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5C8CE" w14:textId="77777777" w:rsidR="0060372F" w:rsidRDefault="00100CFB">
      <w:pPr>
        <w:pStyle w:val="s3"/>
        <w:shd w:val="clear" w:color="auto" w:fill="FFFFFF"/>
        <w:spacing w:before="0" w:beforeAutospacing="0" w:after="0" w:afterAutospacing="0"/>
        <w:ind w:left="-709" w:right="-142" w:firstLine="709"/>
        <w:jc w:val="center"/>
        <w:rPr>
          <w:b/>
          <w:color w:val="22272F"/>
          <w:sz w:val="28"/>
        </w:rPr>
      </w:pPr>
      <w:r>
        <w:rPr>
          <w:b/>
          <w:color w:val="22272F"/>
          <w:sz w:val="28"/>
        </w:rPr>
        <w:t xml:space="preserve">Договор оказания услуг </w:t>
      </w:r>
    </w:p>
    <w:p w14:paraId="0C452D6D" w14:textId="77777777" w:rsidR="0060372F" w:rsidRDefault="00100CFB">
      <w:pPr>
        <w:pStyle w:val="s3"/>
        <w:shd w:val="clear" w:color="auto" w:fill="FFFFFF"/>
        <w:spacing w:before="0" w:beforeAutospacing="0" w:after="0" w:afterAutospacing="0"/>
        <w:ind w:left="-709" w:right="-142" w:firstLine="709"/>
        <w:jc w:val="center"/>
        <w:rPr>
          <w:b/>
          <w:color w:val="22272F"/>
          <w:sz w:val="28"/>
        </w:rPr>
      </w:pPr>
      <w:r>
        <w:rPr>
          <w:b/>
          <w:color w:val="22272F"/>
          <w:sz w:val="28"/>
        </w:rPr>
        <w:t>по временному размещению и проживанию в гостевом доме "</w:t>
      </w:r>
      <w:proofErr w:type="spellStart"/>
      <w:r>
        <w:rPr>
          <w:b/>
          <w:color w:val="22272F"/>
          <w:sz w:val="28"/>
        </w:rPr>
        <w:t>Endemic</w:t>
      </w:r>
      <w:proofErr w:type="spellEnd"/>
      <w:r>
        <w:rPr>
          <w:b/>
          <w:color w:val="22272F"/>
          <w:sz w:val="28"/>
        </w:rPr>
        <w:t>"(публичная оферта)</w:t>
      </w:r>
    </w:p>
    <w:p w14:paraId="54EC76FA" w14:textId="77777777" w:rsidR="0060372F" w:rsidRDefault="0060372F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center"/>
        <w:rPr>
          <w:b/>
          <w:color w:val="22272F"/>
          <w:sz w:val="28"/>
        </w:rPr>
      </w:pPr>
    </w:p>
    <w:p w14:paraId="0E9D407F" w14:textId="77777777" w:rsidR="0060372F" w:rsidRDefault="00100CFB">
      <w:pPr>
        <w:pStyle w:val="s3"/>
        <w:shd w:val="clear" w:color="auto" w:fill="FFFFFF"/>
        <w:spacing w:before="0" w:beforeAutospacing="0" w:after="0" w:afterAutospacing="0"/>
        <w:ind w:left="-709" w:right="-142" w:firstLine="709"/>
        <w:rPr>
          <w:b/>
          <w:color w:val="22272F"/>
          <w:sz w:val="22"/>
        </w:rPr>
      </w:pPr>
      <w:r>
        <w:rPr>
          <w:b/>
          <w:color w:val="22272F"/>
          <w:sz w:val="22"/>
        </w:rPr>
        <w:t>г. Иркутск</w:t>
      </w:r>
    </w:p>
    <w:p w14:paraId="41BFFC49" w14:textId="77777777" w:rsidR="0060372F" w:rsidRDefault="00100CFB">
      <w:pPr>
        <w:pStyle w:val="s3"/>
        <w:shd w:val="clear" w:color="auto" w:fill="FFFFFF"/>
        <w:spacing w:before="0" w:beforeAutospacing="0" w:after="0" w:afterAutospacing="0"/>
        <w:ind w:left="-709" w:right="-142" w:firstLine="709"/>
        <w:rPr>
          <w:b/>
          <w:color w:val="22272F"/>
          <w:sz w:val="22"/>
        </w:rPr>
      </w:pPr>
      <w:r>
        <w:rPr>
          <w:b/>
          <w:color w:val="22272F"/>
          <w:sz w:val="22"/>
        </w:rPr>
        <w:t xml:space="preserve">01 мая 2022г. </w:t>
      </w:r>
    </w:p>
    <w:p w14:paraId="7D3E668A" w14:textId="77777777" w:rsidR="0060372F" w:rsidRDefault="0060372F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b/>
          <w:color w:val="22272F"/>
          <w:sz w:val="28"/>
        </w:rPr>
      </w:pPr>
    </w:p>
    <w:p w14:paraId="5DF0BD28" w14:textId="6DED16F4" w:rsidR="0060372F" w:rsidRDefault="00100CFB">
      <w:pPr>
        <w:pStyle w:val="s1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b/>
          <w:color w:val="22272F"/>
          <w:sz w:val="22"/>
        </w:rPr>
        <w:t>Индивидуальный предприниматель Балуева Людмила Юрьевна</w:t>
      </w:r>
      <w:r>
        <w:rPr>
          <w:color w:val="22272F"/>
          <w:sz w:val="22"/>
        </w:rPr>
        <w:t>, зарегистрированная качестве индивидуального предпринимателя 04.05.2017,</w:t>
      </w:r>
      <w:bookmarkStart w:id="0" w:name="_dx_frag_StartFragment"/>
      <w:bookmarkEnd w:id="0"/>
      <w:r>
        <w:rPr>
          <w:color w:val="22272F"/>
          <w:sz w:val="22"/>
        </w:rPr>
        <w:t xml:space="preserve"> ИНН </w:t>
      </w:r>
      <w:r>
        <w:rPr>
          <w:color w:val="000000"/>
        </w:rPr>
        <w:t>032629021784</w:t>
      </w:r>
      <w:r>
        <w:rPr>
          <w:color w:val="22272F"/>
          <w:sz w:val="22"/>
        </w:rPr>
        <w:t>, именуемая в дальнейшем "Исполнитель", публикует настоящий договор возмездного оказания услуг, являющийся публичным договором-офертой (предложением) в адрес Заказчиков.</w:t>
      </w:r>
    </w:p>
    <w:p w14:paraId="77959FA3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Настоящий Договор публичный оферты адресован неопределенному кругу лиц с официальным публичным предложением заключить договор об оказании гостиничных услуг в соответствии с пунктом 2 статьи 437 Гражданского кодекса Российской Федерации.</w:t>
      </w:r>
    </w:p>
    <w:p w14:paraId="421A36F0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Договор считается заключенным и приобретает силу с момента совершения Вами действий, предусмотренных в Оферте и означающих Ваше безоговорочное присоединение ко всем условиям Оферты без каких-либо изъятий или ограничений.</w:t>
      </w:r>
    </w:p>
    <w:p w14:paraId="02BA5F72" w14:textId="77777777" w:rsidR="0060372F" w:rsidRDefault="0060372F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</w:p>
    <w:p w14:paraId="42EC4C1D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/>
        <w:jc w:val="center"/>
        <w:rPr>
          <w:b/>
          <w:color w:val="22272F"/>
          <w:sz w:val="22"/>
        </w:rPr>
      </w:pPr>
      <w:r>
        <w:rPr>
          <w:b/>
          <w:color w:val="22272F"/>
          <w:sz w:val="22"/>
        </w:rPr>
        <w:t>ОПРЕДЕЛЕНИЯ, ИСПОЛЬЗУЕМЫЕ В НАСТОЯЩЕМ ДОГОВОРЕ</w:t>
      </w:r>
    </w:p>
    <w:p w14:paraId="7E30DB1C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В целях настоящей оферты нижеприведенные термины и определения используются в следующем из значений:</w:t>
      </w:r>
    </w:p>
    <w:p w14:paraId="3352CB91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Договор – соглашение между Потребителем/Заказчиком гостиничных и иных дополнительных услуг, которое заключается посредством Акцепта (оплаты настоящих услуг) Оферты;</w:t>
      </w:r>
    </w:p>
    <w:p w14:paraId="0A584009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Оферта – настоящий документ, представляющий собой предложение о заключении сделки, в котором изложены существенные условия договора, адресованное неограниченному кругу лиц.</w:t>
      </w:r>
    </w:p>
    <w:p w14:paraId="769D623F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Если Потребитель/Заказчик принимает оферту (выражает согласие и акцептирует её), это означает заключение между сторонами предложенного договора на оговоренных в оферте условиях.</w:t>
      </w:r>
    </w:p>
    <w:p w14:paraId="0ECF07F2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Фактом, подтверждающим принятие настоящей оферты и заключение договора со стороны Потребителя/Заказчика услуг, является ее акцептирование, а именно: оплата услуг Исполнителя;</w:t>
      </w:r>
    </w:p>
    <w:p w14:paraId="37708889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Акцепт оферты – полное и безоговорочное принятие Потребителем/Заказчиком оферты путем оплаты услуг, оказываемых Исполнителем по настоящему договору. Акцепт оферты создает договор;</w:t>
      </w:r>
    </w:p>
    <w:p w14:paraId="7332BD64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Услуги Исполнителя – комплекс услуг по обеспечению временного проживания в гостевом доме, включая сопутствующие дополнительные услуги, перечень которых определяется Исполнителем (далее - услуги).</w:t>
      </w:r>
    </w:p>
    <w:p w14:paraId="7C98AC6C" w14:textId="3B96833B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Гостевой дом – вид гостиницы / средство размещения, предназначенное для временного проживания, имеющее номера различной вместимости и санузлы, как правило, за пределами номера, а также помещения (зоны, места) для общения гостей.</w:t>
      </w:r>
    </w:p>
    <w:p w14:paraId="081B9842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Заказчик/Потребитель – физическое или юридическое лицо, имеющее намерение заказать или приобрести, либо заказывающее / приобретающее / использующее гостиничные и иные дополнительные услуги Исполнителя исключительно для личных нужд и иных нужд, не связанных с осуществлением предпринимательской деятельности, а также осуществляющий оплату услуг (акцепт оферты).</w:t>
      </w:r>
    </w:p>
    <w:p w14:paraId="25ACDA8B" w14:textId="18353A30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Исполнитель/Гостевой дом – организация, предоставляющая Потребителю/Заказчику гостиничные и иные дополнительные услуги, а также самостоятельно устанавливающая правила проживания в гостевом доме и пользование услугами, не противоречащие действующему Законодательству Российской Федерации;</w:t>
      </w:r>
    </w:p>
    <w:p w14:paraId="7348D3AB" w14:textId="77777777" w:rsidR="0060372F" w:rsidRDefault="0060372F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</w:p>
    <w:p w14:paraId="4BED4AC5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Цена номера (цена места в номере) – стоимость временного проживания и иных сопутствующих услуг, которая устанавливается Исполнителем одинаковой для всех, за исключением случаев, когда законодательством Российской Федерации или локальными нормативными актами Исполнителя допускается предоставление льгот и преимуществ, для отдельных категорий Потребителя/Заказчика.</w:t>
      </w:r>
    </w:p>
    <w:p w14:paraId="695A46F3" w14:textId="77777777" w:rsidR="0060372F" w:rsidRDefault="0060372F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</w:p>
    <w:p w14:paraId="4760BAE2" w14:textId="5D556ED9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Настоящая публичная оферта на оказание гостиничных услуг является Договором предоставления гостиничных услуг в гостевом доме «</w:t>
      </w:r>
      <w:proofErr w:type="spellStart"/>
      <w:r>
        <w:rPr>
          <w:color w:val="22272F"/>
          <w:sz w:val="22"/>
        </w:rPr>
        <w:t>Endemic</w:t>
      </w:r>
      <w:proofErr w:type="spellEnd"/>
      <w:r>
        <w:rPr>
          <w:color w:val="22272F"/>
          <w:sz w:val="22"/>
        </w:rPr>
        <w:t xml:space="preserve">» расположенном по адресу: Иркутская область, Ольхонский район, </w:t>
      </w:r>
      <w:proofErr w:type="spellStart"/>
      <w:r>
        <w:rPr>
          <w:color w:val="22272F"/>
          <w:sz w:val="22"/>
        </w:rPr>
        <w:t>Мандархан</w:t>
      </w:r>
      <w:proofErr w:type="spellEnd"/>
      <w:r>
        <w:rPr>
          <w:color w:val="22272F"/>
          <w:sz w:val="22"/>
        </w:rPr>
        <w:t xml:space="preserve"> местность, 21, заключается путем акцепта публичной оферты на оказание гостиничных и иных услуг (далее - оферта) и регламентирует порядок предоставления услуг и обязательства, возникающие, в связи с этим между Исполнителем и Заказчиком.</w:t>
      </w:r>
    </w:p>
    <w:p w14:paraId="64EE4B70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 xml:space="preserve">Текст настоящей оферты размещен на официальном сайте Исполнителя </w:t>
      </w:r>
      <w:proofErr w:type="spellStart"/>
      <w:r>
        <w:rPr>
          <w:color w:val="22272F"/>
          <w:sz w:val="22"/>
        </w:rPr>
        <w:t>endemic.vip</w:t>
      </w:r>
      <w:proofErr w:type="spellEnd"/>
    </w:p>
    <w:p w14:paraId="24D0F1A3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Неотъемлемой частью настоящей оферты являются Правила проживания в гостевом доме «</w:t>
      </w:r>
      <w:proofErr w:type="spellStart"/>
      <w:r>
        <w:rPr>
          <w:color w:val="22272F"/>
          <w:sz w:val="22"/>
        </w:rPr>
        <w:t>Endemic</w:t>
      </w:r>
      <w:proofErr w:type="spellEnd"/>
      <w:r>
        <w:rPr>
          <w:color w:val="22272F"/>
          <w:sz w:val="22"/>
        </w:rPr>
        <w:t>» (Приложение № 1).</w:t>
      </w:r>
    </w:p>
    <w:p w14:paraId="7ED2CDE8" w14:textId="77777777" w:rsidR="0060372F" w:rsidRDefault="0060372F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</w:p>
    <w:p w14:paraId="7832395C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/>
        <w:jc w:val="center"/>
        <w:rPr>
          <w:b/>
          <w:color w:val="22272F"/>
          <w:sz w:val="22"/>
        </w:rPr>
      </w:pPr>
      <w:r>
        <w:rPr>
          <w:b/>
          <w:color w:val="22272F"/>
          <w:sz w:val="22"/>
        </w:rPr>
        <w:t>1.ПРЕДМЕТ ОФЕРТЫ И ДРУГИЕ ОБЩИЕ ПОЛОЖЕНИЯ</w:t>
      </w:r>
    </w:p>
    <w:p w14:paraId="39CF76D5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1.1. Предметом настоящей оферты является предоставление Заказчику гостиничных и иных дополнительных услуг на условиях данной оферты.</w:t>
      </w:r>
    </w:p>
    <w:p w14:paraId="670E9F52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1.2. Под гостиничными услугами понимается предоставление Заказчику услуг по размещению в гостевом доме, а также иных дополнительных услуг.</w:t>
      </w:r>
    </w:p>
    <w:p w14:paraId="3702F3BE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1.3. Исполнитель оказывает услуги в соответствии с Правилами предоставления гостиничных услуг в Российской Федерации (Постановление Правительства РФ от 18.11.2020 N 1853 (ред. от 01.04.2021) «Об утверждении Правил предоставления гостиничных услуг в Российской Федерации»).</w:t>
      </w:r>
    </w:p>
    <w:p w14:paraId="074D8988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1.4. Оплата услуг Исполнителя является акцептом настоящей оферты, на условиях, изложенных в настоящей оферте.</w:t>
      </w:r>
    </w:p>
    <w:p w14:paraId="44A1E126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1.5. Договор заключается при предъявлении потребителем документа, удостоверяющего его личность, оформленного в установленном порядке, в том числе:</w:t>
      </w:r>
    </w:p>
    <w:p w14:paraId="1147583B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а) паспорта гражданина Российской Федерации, удостоверяющего личность гражданина Российской Федерации на территории Российской Федерации;</w:t>
      </w:r>
    </w:p>
    <w:p w14:paraId="791098B6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б) паспорта гражданина СССР, удостоверяющего личность гражданина Российской Федерации, до замены его в установленный срок на паспорт гражданина Российской Федерации;</w:t>
      </w:r>
    </w:p>
    <w:p w14:paraId="0CBF70B0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в) свидетельства о рождении - для лица, не достигшего 14-летнего возраста;</w:t>
      </w:r>
    </w:p>
    <w:p w14:paraId="2752B913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г) паспорта, удостоверяющего личность гражданина Российской Федерации за пределами Российской Федерации, - для лица, постоянно проживающего за пределами Российской Федерации;</w:t>
      </w:r>
    </w:p>
    <w:p w14:paraId="2B92DD07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д) паспорта иностранного гражданина либо иного документа, установленного федеральным законом или признанного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14:paraId="3C362830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е) документа, выданного иностранным государством и признанного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14:paraId="04B0A0B1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ж) разрешения на временное проживание лица без гражданства;</w:t>
      </w:r>
    </w:p>
    <w:p w14:paraId="07116552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з) вида на жительство лица без гражданства.</w:t>
      </w:r>
    </w:p>
    <w:p w14:paraId="4168A50D" w14:textId="77777777" w:rsidR="0060372F" w:rsidRDefault="0060372F">
      <w:pPr>
        <w:pStyle w:val="s3"/>
        <w:shd w:val="clear" w:color="auto" w:fill="FFFFFF"/>
        <w:spacing w:before="0" w:beforeAutospacing="0" w:after="0" w:afterAutospacing="0" w:line="312" w:lineRule="auto"/>
        <w:ind w:right="-143"/>
        <w:jc w:val="both"/>
        <w:rPr>
          <w:color w:val="22272F"/>
          <w:sz w:val="22"/>
        </w:rPr>
      </w:pPr>
    </w:p>
    <w:p w14:paraId="6690A848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center"/>
        <w:rPr>
          <w:b/>
          <w:color w:val="22272F"/>
          <w:sz w:val="22"/>
        </w:rPr>
      </w:pPr>
      <w:r>
        <w:rPr>
          <w:b/>
          <w:color w:val="22272F"/>
          <w:sz w:val="22"/>
        </w:rPr>
        <w:t>2.ПРАВА И ОБЯЗАННОСТИ СТОРОН ПО ДОГОВОРУ</w:t>
      </w:r>
    </w:p>
    <w:p w14:paraId="5694B3B6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2.1. Исполнитель обязуется:</w:t>
      </w:r>
    </w:p>
    <w:p w14:paraId="21BF39FD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lastRenderedPageBreak/>
        <w:t>2.1.1. Своевременно предоставить Заказчику необходимую и достоверную информацию об услугах, обеспечивающую возможность их правильного выбора.</w:t>
      </w:r>
    </w:p>
    <w:p w14:paraId="402075D4" w14:textId="3324057B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 xml:space="preserve">2.1.2. </w:t>
      </w:r>
      <w:r w:rsidR="00BE7345">
        <w:rPr>
          <w:color w:val="22272F"/>
          <w:sz w:val="22"/>
        </w:rPr>
        <w:t>В</w:t>
      </w:r>
      <w:r w:rsidR="00BE7345" w:rsidRPr="00BE7345">
        <w:rPr>
          <w:color w:val="22272F"/>
          <w:sz w:val="22"/>
        </w:rPr>
        <w:t xml:space="preserve"> </w:t>
      </w:r>
      <w:r w:rsidR="00BE7345">
        <w:rPr>
          <w:color w:val="22272F"/>
          <w:sz w:val="22"/>
        </w:rPr>
        <w:t>течение</w:t>
      </w:r>
      <w:r>
        <w:rPr>
          <w:color w:val="22272F"/>
          <w:sz w:val="22"/>
        </w:rPr>
        <w:t xml:space="preserve"> срока действия настоящего договора оказать Заказчику услуги собственными средствами как самостоятельно, так и с привлечением третьих лиц.</w:t>
      </w:r>
    </w:p>
    <w:p w14:paraId="38551477" w14:textId="250A2931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 xml:space="preserve">2.1.3. Своевременно информировать Заказчиков </w:t>
      </w:r>
      <w:r w:rsidR="00BE7345">
        <w:rPr>
          <w:color w:val="22272F"/>
          <w:sz w:val="22"/>
        </w:rPr>
        <w:t>обо всех</w:t>
      </w:r>
      <w:r>
        <w:rPr>
          <w:color w:val="22272F"/>
          <w:sz w:val="22"/>
        </w:rPr>
        <w:t xml:space="preserve"> изменениях, дополнениях, связанных с предоставлением услуг по данному договору, в том числе о планируемых профилактических работах городских служб, если это может отразиться на качестве предоставляемых услуг.</w:t>
      </w:r>
    </w:p>
    <w:p w14:paraId="32FEF9E4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2.1.4. Принять оплату услуг от Заказчика (акцепт настоящей оферты).</w:t>
      </w:r>
    </w:p>
    <w:p w14:paraId="7AC55F70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2.1.5. Своевременно реагировать на просьбы Заказчика.</w:t>
      </w:r>
    </w:p>
    <w:p w14:paraId="00EB5410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2.1.6. Соблюдать конфиденциальность предоставляемой ему информации.</w:t>
      </w:r>
    </w:p>
    <w:p w14:paraId="5F048D67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2.1.7. Выдать Заказчику документы о стоимости, оплате и сроках проживания.</w:t>
      </w:r>
    </w:p>
    <w:p w14:paraId="4CB18CF9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2.1.8. Обеспечить круглосуточное оформление приезда/отъезда Заказчика.</w:t>
      </w:r>
    </w:p>
    <w:p w14:paraId="527A089E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2.2. Исполнитель имеет право:</w:t>
      </w:r>
    </w:p>
    <w:p w14:paraId="2EA97F46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2.2.1. Требовать предоставления от Заказчика документов, подтверждающих достоверность предоставленных личных данных при заполнении Анкеты гостя.</w:t>
      </w:r>
    </w:p>
    <w:p w14:paraId="37846D28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2.2.2. Требовать от проживающих соблюдения Правил проживания.</w:t>
      </w:r>
    </w:p>
    <w:p w14:paraId="6E5C715E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2.2.3. Отказать в предоставлении услуг, а также обратиться в правоохранительные органы в случае, если проживающие находятся в состоянии алкогольного, наркотического или иного токсического опьянения. При этом стоимость оплаченных услуг не компенсируется.</w:t>
      </w:r>
    </w:p>
    <w:p w14:paraId="6B761B2E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2.2.4. В случае возникновения непредвиденного, в том числе форс-мажорного обстоятельства и невозможности поселения Заказчика в забронированный ранее номер, разместить Заказчика в любой свободный номер.</w:t>
      </w:r>
    </w:p>
    <w:p w14:paraId="2CFDB39D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2.2.5. Отказать в размещении в случае:</w:t>
      </w:r>
    </w:p>
    <w:p w14:paraId="1BE06A46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- нарушений условий оплаты;</w:t>
      </w:r>
    </w:p>
    <w:p w14:paraId="0B59C9E9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- нарушений Правил проживания, условий настоящего Договора;</w:t>
      </w:r>
    </w:p>
    <w:p w14:paraId="0EA3B841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- отказа от согласия (частичного или полного) с условиями настоящего Договора, Правил проживания.</w:t>
      </w:r>
    </w:p>
    <w:p w14:paraId="39E04977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2.2.6. Исполнитель оставляет за собой право при наличии свободных мест в номере подселять заказчиков, не зависимо от пола и возраста.</w:t>
      </w:r>
    </w:p>
    <w:p w14:paraId="6C6F2861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2.3. Заказчик обязуется.</w:t>
      </w:r>
    </w:p>
    <w:p w14:paraId="7F6CFC62" w14:textId="19C48880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 xml:space="preserve">2.3.1. </w:t>
      </w:r>
      <w:r w:rsidR="00BE7345">
        <w:rPr>
          <w:color w:val="22272F"/>
          <w:sz w:val="22"/>
        </w:rPr>
        <w:t>В случае согласия с условиями настоящей оферты</w:t>
      </w:r>
      <w:r>
        <w:rPr>
          <w:color w:val="22272F"/>
          <w:sz w:val="22"/>
        </w:rPr>
        <w:t xml:space="preserve"> оплатить услуги Исполнителя.</w:t>
      </w:r>
    </w:p>
    <w:p w14:paraId="131B3237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2.3.2. Ознакомиться и соблюдать Правила проживания в гостевом доме (Приложение № 1), а также порядок расчетов за услуги у Исполнителя.</w:t>
      </w:r>
    </w:p>
    <w:p w14:paraId="15623024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2.3.3. Указывать актуальную контактную и персональную информацию при регистрации и оформлении заказа.</w:t>
      </w:r>
    </w:p>
    <w:p w14:paraId="72DD857B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2.3.4. Своевременно оплачивать услуги Исполнителя.</w:t>
      </w:r>
    </w:p>
    <w:p w14:paraId="3756A690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2.4. Заказчик имеет право:</w:t>
      </w:r>
    </w:p>
    <w:p w14:paraId="1240A4ED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2.4.1. Ознакомиться Правилами проживания в гостевом доме (Приложение №1).</w:t>
      </w:r>
    </w:p>
    <w:p w14:paraId="5503DDEE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2.4.2. Отказаться от исполнения договора при условии оплаты Исполнителю всех фактически понесенных им расходов.</w:t>
      </w:r>
    </w:p>
    <w:p w14:paraId="1065D864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2.4.3. Отказаться от заказа на условиях подтверждения аннуляции в письменной форме и выслав отказ на электронную почту endemic@list.ru не менее чем за четырнадцать суток до предполагаемой даты заезда.</w:t>
      </w:r>
    </w:p>
    <w:p w14:paraId="2E2B4181" w14:textId="77777777" w:rsidR="0060372F" w:rsidRDefault="0060372F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</w:p>
    <w:p w14:paraId="4C7CCF26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center"/>
        <w:rPr>
          <w:b/>
          <w:color w:val="22272F"/>
          <w:sz w:val="22"/>
        </w:rPr>
      </w:pPr>
      <w:r>
        <w:rPr>
          <w:b/>
          <w:color w:val="22272F"/>
          <w:sz w:val="22"/>
        </w:rPr>
        <w:t>3. ПОРЯДОК БРОНИРОВАНИЯ И ОПЛАТЫ НОМЕРА/МЕСТА В НОМЕРЕ</w:t>
      </w:r>
    </w:p>
    <w:p w14:paraId="6B23C41C" w14:textId="77777777" w:rsidR="0060372F" w:rsidRDefault="0060372F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</w:p>
    <w:p w14:paraId="5627682C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3.1. Режим работы гостевого дома 09:00-23:00.</w:t>
      </w:r>
    </w:p>
    <w:p w14:paraId="40D43F85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3.2. Время заезда с 15:00. Время выезда до 12:00.</w:t>
      </w:r>
    </w:p>
    <w:p w14:paraId="29959B7F" w14:textId="7C76926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 xml:space="preserve">3.3. Бронирование номера/места в номере осуществляется Заказчиком самостоятельно с помощью Интернет-ресурсов. Заявка на бронирование может быть также направлена Заказчиком администратору гостевого </w:t>
      </w:r>
      <w:r w:rsidR="00BE7345">
        <w:rPr>
          <w:color w:val="22272F"/>
          <w:sz w:val="22"/>
        </w:rPr>
        <w:t>дома по</w:t>
      </w:r>
      <w:r>
        <w:rPr>
          <w:color w:val="22272F"/>
          <w:sz w:val="22"/>
        </w:rPr>
        <w:t xml:space="preserve"> телефону или электронной почте.</w:t>
      </w:r>
    </w:p>
    <w:p w14:paraId="6B7B2A3B" w14:textId="5E3D15DA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 xml:space="preserve">3.4. Плата за проживание и услуги в гостевом </w:t>
      </w:r>
      <w:r w:rsidR="00BE7345">
        <w:rPr>
          <w:color w:val="22272F"/>
          <w:sz w:val="22"/>
        </w:rPr>
        <w:t>доме,</w:t>
      </w:r>
      <w:r>
        <w:rPr>
          <w:color w:val="22272F"/>
          <w:sz w:val="22"/>
        </w:rPr>
        <w:t xml:space="preserve"> устанавливаются прейскурантом, утверждаемым Исполнителем, и размещаемым на сайте </w:t>
      </w:r>
      <w:proofErr w:type="spellStart"/>
      <w:r>
        <w:rPr>
          <w:color w:val="22272F"/>
          <w:sz w:val="22"/>
        </w:rPr>
        <w:t>endemic.vip</w:t>
      </w:r>
      <w:proofErr w:type="spellEnd"/>
      <w:r>
        <w:rPr>
          <w:color w:val="22272F"/>
          <w:sz w:val="22"/>
        </w:rPr>
        <w:t>. Оплата производится в рублях наличными денежными средствами или с использованием банковских карт.</w:t>
      </w:r>
    </w:p>
    <w:p w14:paraId="6F100421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3.5. Заселение Заказчика в гостевом доме производится только после оплаты проживания.</w:t>
      </w:r>
    </w:p>
    <w:p w14:paraId="547B5901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3.6. Исполнитель находится на упрощенной системе налогообложения и не является плательщиком НДС.</w:t>
      </w:r>
    </w:p>
    <w:p w14:paraId="1B124E50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3.7. В зависимости от даты и длительности проживания, стоимость номера/места в номере может отличаться. Актуальная стоимость услуг проживания на соответствующие даты указаны на сайте Исполнителя.</w:t>
      </w:r>
    </w:p>
    <w:p w14:paraId="28530976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3.8. В гостевом доме устанавливается посуточная оплата проживания. Плата за проживание взимается с начала расчетного часа в гостевом доме, вне зависимости от фактического времени заселения Заказчика. При проживании Заказчика в гостевом доме не более суток (до 24 часов) плата взимается за полные сутки.</w:t>
      </w:r>
    </w:p>
    <w:p w14:paraId="149EC8C4" w14:textId="23E8858C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 xml:space="preserve">3.9. При гарантированном бронировании гостевой дом ожидает </w:t>
      </w:r>
      <w:r w:rsidR="00CC0CBB">
        <w:rPr>
          <w:color w:val="22272F"/>
          <w:sz w:val="22"/>
        </w:rPr>
        <w:t>гостя</w:t>
      </w:r>
      <w:r>
        <w:rPr>
          <w:color w:val="22272F"/>
          <w:sz w:val="22"/>
        </w:rPr>
        <w:t xml:space="preserve"> до 12:00 дня, следующего за днем запланированного заезда, при условии внесения Заказчиком авансового платежа в объеме и сроки, указанные в бронировании. В случае отказа от бронирования или </w:t>
      </w:r>
      <w:r w:rsidR="00BE7345">
        <w:rPr>
          <w:color w:val="22272F"/>
          <w:sz w:val="22"/>
        </w:rPr>
        <w:t>не заезда</w:t>
      </w:r>
      <w:r>
        <w:rPr>
          <w:color w:val="22272F"/>
          <w:sz w:val="22"/>
        </w:rPr>
        <w:t xml:space="preserve"> потребителя с него взимается плата за фактический простой номера, но не более чем за 1 (одни) сутки проживания. При опоздании более чем на сутки гарантированное бронирование аннулируется. В случае, если платеж не поступил в обозначенный срок, бронирование считается негарантированным.</w:t>
      </w:r>
    </w:p>
    <w:p w14:paraId="2A88B2F6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3.10. При негарантированном бронировании бронь аннулируется в 15:00 дня заезда. Обязательства Исполнителя по размещению прекращаются, а размещение производится при наличии мест на общих основаниях.</w:t>
      </w:r>
    </w:p>
    <w:p w14:paraId="59466434" w14:textId="08A3187C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 xml:space="preserve">3.11. </w:t>
      </w:r>
      <w:r w:rsidR="00BE7345">
        <w:rPr>
          <w:color w:val="22272F"/>
          <w:sz w:val="22"/>
        </w:rPr>
        <w:t>При наличии свободных мест</w:t>
      </w:r>
      <w:r>
        <w:rPr>
          <w:color w:val="22272F"/>
          <w:sz w:val="22"/>
        </w:rPr>
        <w:t xml:space="preserve"> заказчик может быть заселен до установленного времени заезда (услуга - ранний заезд), с оплатой при заезде с 00:00 до 14:00 в размере 50% стоимости места в номере.</w:t>
      </w:r>
    </w:p>
    <w:p w14:paraId="7C7EFAC0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 xml:space="preserve"> В случае задержки выезда проживающего (услуга – поздний выезд), плата за проживание взимается в следующем порядке:</w:t>
      </w:r>
    </w:p>
    <w:p w14:paraId="2E668C1D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- до 18 час. 00 мин. текущих суток - в размере 50% стоимости места;</w:t>
      </w:r>
    </w:p>
    <w:p w14:paraId="2F1A11D2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- после 18 час. 00 мин. - плата за полные сутки.</w:t>
      </w:r>
    </w:p>
    <w:p w14:paraId="162A849A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Продление проживания (поздний выезд) производится только при отсутствии брони на данное место.</w:t>
      </w:r>
    </w:p>
    <w:p w14:paraId="406E014D" w14:textId="77777777" w:rsidR="00CC0CBB" w:rsidRDefault="00CC0CB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</w:p>
    <w:p w14:paraId="1F204E5D" w14:textId="0D769DD0" w:rsidR="00CC0CBB" w:rsidRDefault="00CC0CB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 xml:space="preserve">3.12 Возврат денежных средств осуществляется для групп, которые занимают более </w:t>
      </w:r>
      <w:proofErr w:type="spellStart"/>
      <w:r>
        <w:rPr>
          <w:color w:val="22272F"/>
          <w:sz w:val="22"/>
        </w:rPr>
        <w:t>зх</w:t>
      </w:r>
      <w:proofErr w:type="spellEnd"/>
      <w:r>
        <w:rPr>
          <w:color w:val="22272F"/>
          <w:sz w:val="22"/>
        </w:rPr>
        <w:t xml:space="preserve"> номеров в гостевом доме.</w:t>
      </w:r>
    </w:p>
    <w:p w14:paraId="266D7D83" w14:textId="25FE6A65" w:rsidR="00CC0CBB" w:rsidRDefault="00CC0CB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Если более 60 дней до заезда группы 100% оплаты</w:t>
      </w:r>
    </w:p>
    <w:p w14:paraId="6601B0F8" w14:textId="76E3D194" w:rsidR="00CC0CBB" w:rsidRDefault="00CC0CB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Если более 45 дней до заезда группы 50% оплаты</w:t>
      </w:r>
    </w:p>
    <w:p w14:paraId="2704A2BD" w14:textId="03200B0E" w:rsidR="00CC0CBB" w:rsidRDefault="00CC0CB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Если более 30 дней до заезда группы 30% оплаты</w:t>
      </w:r>
    </w:p>
    <w:p w14:paraId="57B49BBC" w14:textId="79B916E4" w:rsidR="00CC0CBB" w:rsidRDefault="00CC0CB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Если более 14 дней до заезда группы 10% оплаты</w:t>
      </w:r>
    </w:p>
    <w:p w14:paraId="1D090AE5" w14:textId="5E09BE1C" w:rsidR="00CC0CBB" w:rsidRDefault="00CC0CB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 xml:space="preserve">Если менее 14 дней оплата не возвращается. </w:t>
      </w:r>
    </w:p>
    <w:p w14:paraId="74261892" w14:textId="2B480615" w:rsidR="00CC0CBB" w:rsidRDefault="00CC0CB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</w:p>
    <w:p w14:paraId="381D42FD" w14:textId="77777777" w:rsidR="00CC0CBB" w:rsidRDefault="00CC0CB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</w:p>
    <w:p w14:paraId="77CB54DA" w14:textId="77777777" w:rsidR="00CC0CBB" w:rsidRDefault="00CC0CB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</w:p>
    <w:p w14:paraId="782DBD37" w14:textId="1423EEC8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3.1</w:t>
      </w:r>
      <w:r w:rsidR="00CC0CBB">
        <w:rPr>
          <w:color w:val="22272F"/>
          <w:sz w:val="22"/>
        </w:rPr>
        <w:t>3</w:t>
      </w:r>
      <w:r>
        <w:rPr>
          <w:color w:val="22272F"/>
          <w:sz w:val="22"/>
        </w:rPr>
        <w:t xml:space="preserve">. В гостевом </w:t>
      </w:r>
      <w:r w:rsidR="00BE7345">
        <w:rPr>
          <w:color w:val="22272F"/>
          <w:sz w:val="22"/>
        </w:rPr>
        <w:t>доме предоставляются</w:t>
      </w:r>
      <w:r>
        <w:rPr>
          <w:color w:val="22272F"/>
          <w:sz w:val="22"/>
        </w:rPr>
        <w:t xml:space="preserve"> следующие бесплатные услуги:</w:t>
      </w:r>
    </w:p>
    <w:p w14:paraId="0DC0ECCE" w14:textId="77777777" w:rsidR="0060372F" w:rsidRDefault="0060372F">
      <w:pPr>
        <w:pStyle w:val="s3"/>
        <w:shd w:val="clear" w:color="auto" w:fill="FFFFFF"/>
        <w:spacing w:before="0" w:beforeAutospacing="0" w:after="0" w:afterAutospacing="0" w:line="312" w:lineRule="auto"/>
        <w:ind w:left="-709" w:right="-143"/>
        <w:jc w:val="both"/>
        <w:rPr>
          <w:color w:val="22272F"/>
          <w:sz w:val="22"/>
        </w:rPr>
      </w:pPr>
    </w:p>
    <w:p w14:paraId="3D495E32" w14:textId="555F5331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 xml:space="preserve">- </w:t>
      </w:r>
      <w:r w:rsidR="00BE7345">
        <w:rPr>
          <w:color w:val="22272F"/>
          <w:sz w:val="22"/>
        </w:rPr>
        <w:t>ежедневная уборка</w:t>
      </w:r>
      <w:r>
        <w:rPr>
          <w:color w:val="22272F"/>
          <w:sz w:val="22"/>
        </w:rPr>
        <w:t xml:space="preserve"> номеров и общих помещений;</w:t>
      </w:r>
    </w:p>
    <w:p w14:paraId="42AF8951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 xml:space="preserve">- доступ в Интернет через сеть </w:t>
      </w:r>
      <w:proofErr w:type="spellStart"/>
      <w:r>
        <w:rPr>
          <w:color w:val="22272F"/>
          <w:sz w:val="22"/>
        </w:rPr>
        <w:t>Wi</w:t>
      </w:r>
      <w:proofErr w:type="spellEnd"/>
      <w:r>
        <w:rPr>
          <w:color w:val="22272F"/>
          <w:sz w:val="22"/>
        </w:rPr>
        <w:t>-Fi;</w:t>
      </w:r>
    </w:p>
    <w:p w14:paraId="6333CA81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- услуги телевидения;</w:t>
      </w:r>
    </w:p>
    <w:p w14:paraId="54ECAE26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- предоставление постельного белья и полотенца для лица;</w:t>
      </w:r>
    </w:p>
    <w:p w14:paraId="16E1C83D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- предоставление фена, утюга, гладильной доски;</w:t>
      </w:r>
    </w:p>
    <w:p w14:paraId="6ECB9D3B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- предоставление сушилки для белья;</w:t>
      </w:r>
    </w:p>
    <w:p w14:paraId="145BCECE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/>
        <w:jc w:val="both"/>
        <w:rPr>
          <w:color w:val="22272F"/>
          <w:sz w:val="22"/>
        </w:rPr>
      </w:pPr>
      <w:r>
        <w:rPr>
          <w:color w:val="22272F"/>
          <w:sz w:val="22"/>
        </w:rPr>
        <w:t xml:space="preserve">            - утренняя побудка (по просьбе проживающего)</w:t>
      </w:r>
    </w:p>
    <w:p w14:paraId="21197DBE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/>
        <w:jc w:val="both"/>
        <w:rPr>
          <w:color w:val="22272F"/>
          <w:sz w:val="22"/>
        </w:rPr>
      </w:pPr>
      <w:r>
        <w:rPr>
          <w:color w:val="22272F"/>
          <w:sz w:val="22"/>
        </w:rPr>
        <w:t xml:space="preserve">            - пользование санузлами и душевыми; </w:t>
      </w:r>
    </w:p>
    <w:p w14:paraId="69F9B1BF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- предоставление принадлежностей для мелкого ремонта одежды (нитки, иголки);</w:t>
      </w:r>
    </w:p>
    <w:p w14:paraId="2B24D06B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- предоставление медицинской аптечки для оказания первой доврачебной помощи и вызов скорой помощи;</w:t>
      </w:r>
    </w:p>
    <w:p w14:paraId="3E5C5F27" w14:textId="77777777" w:rsidR="0060372F" w:rsidRDefault="0060372F">
      <w:pPr>
        <w:pStyle w:val="s3"/>
        <w:shd w:val="clear" w:color="auto" w:fill="FFFFFF"/>
        <w:spacing w:before="0" w:beforeAutospacing="0" w:after="0" w:afterAutospacing="0" w:line="312" w:lineRule="auto"/>
        <w:ind w:left="-709" w:right="-143"/>
        <w:jc w:val="both"/>
        <w:rPr>
          <w:color w:val="22272F"/>
          <w:sz w:val="22"/>
        </w:rPr>
      </w:pPr>
    </w:p>
    <w:p w14:paraId="78BB438A" w14:textId="77777777" w:rsidR="0060372F" w:rsidRDefault="0060372F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</w:p>
    <w:p w14:paraId="431B064F" w14:textId="48F9B98E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 xml:space="preserve">3.13. В гостевом </w:t>
      </w:r>
      <w:r w:rsidR="00BE7345">
        <w:rPr>
          <w:color w:val="22272F"/>
          <w:sz w:val="22"/>
        </w:rPr>
        <w:t>доме предоставляются</w:t>
      </w:r>
      <w:r>
        <w:rPr>
          <w:color w:val="22272F"/>
          <w:sz w:val="22"/>
        </w:rPr>
        <w:t xml:space="preserve"> следующие платные услуги:</w:t>
      </w:r>
    </w:p>
    <w:p w14:paraId="7ECDE43B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/>
        <w:jc w:val="both"/>
        <w:rPr>
          <w:color w:val="22272F"/>
          <w:sz w:val="22"/>
        </w:rPr>
      </w:pPr>
      <w:r>
        <w:rPr>
          <w:color w:val="22272F"/>
          <w:sz w:val="22"/>
        </w:rPr>
        <w:t xml:space="preserve">            </w:t>
      </w:r>
    </w:p>
    <w:p w14:paraId="3BB99BFA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/>
        <w:jc w:val="both"/>
        <w:rPr>
          <w:color w:val="22272F"/>
          <w:sz w:val="22"/>
        </w:rPr>
      </w:pPr>
      <w:r>
        <w:rPr>
          <w:color w:val="22272F"/>
          <w:sz w:val="22"/>
        </w:rPr>
        <w:t xml:space="preserve">            - досрочное смена постельного белья;</w:t>
      </w:r>
    </w:p>
    <w:p w14:paraId="5AA19910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- пользование стиральной машинкой;</w:t>
      </w:r>
    </w:p>
    <w:p w14:paraId="0479F373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-печать документов на принтере;</w:t>
      </w:r>
    </w:p>
    <w:p w14:paraId="557D4730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/>
        <w:jc w:val="both"/>
        <w:rPr>
          <w:color w:val="22272F"/>
          <w:sz w:val="22"/>
        </w:rPr>
      </w:pPr>
      <w:r>
        <w:rPr>
          <w:color w:val="22272F"/>
          <w:sz w:val="22"/>
        </w:rPr>
        <w:t xml:space="preserve">            - ксерокопирование.</w:t>
      </w:r>
    </w:p>
    <w:p w14:paraId="4220D00F" w14:textId="77777777" w:rsidR="0060372F" w:rsidRDefault="0060372F">
      <w:pPr>
        <w:pStyle w:val="s3"/>
        <w:shd w:val="clear" w:color="auto" w:fill="FFFFFF"/>
        <w:spacing w:before="0" w:beforeAutospacing="0" w:after="0" w:afterAutospacing="0" w:line="312" w:lineRule="auto"/>
        <w:ind w:left="-709" w:right="-143"/>
        <w:jc w:val="both"/>
        <w:rPr>
          <w:color w:val="22272F"/>
          <w:sz w:val="22"/>
        </w:rPr>
      </w:pPr>
    </w:p>
    <w:p w14:paraId="7FDA9E32" w14:textId="77777777" w:rsidR="0060372F" w:rsidRDefault="0060372F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hanging="1"/>
        <w:jc w:val="both"/>
        <w:rPr>
          <w:color w:val="22272F"/>
          <w:sz w:val="22"/>
        </w:rPr>
      </w:pPr>
    </w:p>
    <w:p w14:paraId="00F3E0B3" w14:textId="77777777" w:rsidR="0060372F" w:rsidRDefault="0060372F">
      <w:pPr>
        <w:pStyle w:val="s3"/>
        <w:shd w:val="clear" w:color="auto" w:fill="FFFFFF"/>
        <w:spacing w:before="0" w:beforeAutospacing="0" w:after="0" w:afterAutospacing="0" w:line="312" w:lineRule="auto"/>
        <w:ind w:left="-709" w:right="-143"/>
        <w:jc w:val="both"/>
        <w:rPr>
          <w:color w:val="22272F"/>
          <w:sz w:val="22"/>
        </w:rPr>
      </w:pPr>
    </w:p>
    <w:p w14:paraId="26FFE24F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center"/>
        <w:rPr>
          <w:b/>
          <w:color w:val="22272F"/>
          <w:sz w:val="22"/>
        </w:rPr>
      </w:pPr>
      <w:r>
        <w:rPr>
          <w:b/>
          <w:color w:val="22272F"/>
          <w:sz w:val="22"/>
        </w:rPr>
        <w:t>4. ОТВЕТСТВЕННОСТЬ СТОРОН</w:t>
      </w:r>
    </w:p>
    <w:p w14:paraId="4199BBC7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4.1. За неисполнение или ненадлежащее исполнение обязательств по настоящей оферте Исполнитель и Заказчик несут ответственность в порядке и размерах, предусмотренных действующим законодательством РФ.</w:t>
      </w:r>
    </w:p>
    <w:p w14:paraId="41C5A6C9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4.2. Материальный ущерб, возникший в случае утраты или повреждения имущества Исполнителя, нанесенный Заказчиком, должен быть возмещен Заказчиком в полном объеме, согласно тарифам Исполнителя, на основании составленного акта и выставленного счета на оплату. Размер возмещения определяется в соответствии с действующими ценами на имущество на момент фиксирования причинения ущерба.</w:t>
      </w:r>
    </w:p>
    <w:p w14:paraId="569C34F3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4.3. В случае нарушения Заказчиком требований Федерального Закона № 15-ФЗ от 23.02.2013 года «Об охране здоровья граждан от воздействия окружающего табачного дыма и последствий потребления табака», Заказчик, в соответствии с тарифами Исполнителя, обязан оплатить расходы на генеральную уборку и химчистку номера в полном объеме, согласно прейскуранту Исполнителя.</w:t>
      </w:r>
    </w:p>
    <w:p w14:paraId="41A83681" w14:textId="365A6FF8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 xml:space="preserve">4.4. Исполнитель не несет ответственность за неисполнение или ненадлежащее исполнение услуг со своей стороны, а также со стороны третьих лиц, возникших из-за недостатка, недостоверности, недостаточности и/или несоответствия сведений и документов, предоставленных Заказчиком, а также </w:t>
      </w:r>
      <w:r w:rsidR="00BE7345">
        <w:rPr>
          <w:color w:val="22272F"/>
          <w:sz w:val="22"/>
        </w:rPr>
        <w:t>вследствие</w:t>
      </w:r>
      <w:r>
        <w:rPr>
          <w:color w:val="22272F"/>
          <w:sz w:val="22"/>
        </w:rPr>
        <w:t xml:space="preserve"> других нарушений условий настоящего Договора со стороны Заказчика.</w:t>
      </w:r>
    </w:p>
    <w:p w14:paraId="6D3FBFBD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4.5. Исполнитель не несет ответственности в случае отказа в размещении в день обращения Заказчика, по причине отсутствия условий для размещения.</w:t>
      </w:r>
    </w:p>
    <w:p w14:paraId="41AB9D70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4.6. Исполнитель не несет ответственности за несоответствие предоставленных услуг личной субъективной оценке Заказчика.</w:t>
      </w:r>
    </w:p>
    <w:p w14:paraId="6FC39B31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4.7. Исполнитель не несет ответственности за качество предоставляемых коммунальных услуг перед Заказчиком, но обязан предоставить объективную информацию о планируемых работах городских и/или коммунальных служб и организаций, которые могут отразиться на качестве предоставляемых Исполнителем услуг.</w:t>
      </w:r>
    </w:p>
    <w:p w14:paraId="3E2587E9" w14:textId="77777777" w:rsidR="0060372F" w:rsidRDefault="0060372F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</w:p>
    <w:p w14:paraId="40DBB8B5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4.8. Заказчик и Исполнитель несут ответственность за сохранение конфиденциальности данных, предоставляемых/принимаемых с целью бронирования услуг Исполнителя и оформления проживания.</w:t>
      </w:r>
    </w:p>
    <w:p w14:paraId="4849C109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4.9. Стороны обязуется прилагать все усилия с целью достижения согласия по возможным спорным вопросам путем переговоров.</w:t>
      </w:r>
    </w:p>
    <w:p w14:paraId="507F4279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 xml:space="preserve">При невозможности достижения такого согласия, возникшие вопросы подлежат рассмотрению в суде по месту заключения настоящего договора – г. Иркутск. </w:t>
      </w:r>
    </w:p>
    <w:p w14:paraId="3D25EB62" w14:textId="2882FA5D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 xml:space="preserve">4.10. Заселяясь в гостевой </w:t>
      </w:r>
      <w:r w:rsidR="00BE7345">
        <w:rPr>
          <w:color w:val="22272F"/>
          <w:sz w:val="22"/>
        </w:rPr>
        <w:t xml:space="preserve">дом </w:t>
      </w:r>
      <w:proofErr w:type="gramStart"/>
      <w:r w:rsidR="00BE7345">
        <w:rPr>
          <w:color w:val="22272F"/>
          <w:sz w:val="22"/>
        </w:rPr>
        <w:t>«</w:t>
      </w:r>
      <w:proofErr w:type="spellStart"/>
      <w:r>
        <w:rPr>
          <w:color w:val="22272F"/>
          <w:sz w:val="22"/>
        </w:rPr>
        <w:t>Endemic</w:t>
      </w:r>
      <w:proofErr w:type="spellEnd"/>
      <w:r>
        <w:rPr>
          <w:color w:val="22272F"/>
          <w:sz w:val="22"/>
        </w:rPr>
        <w:t>»</w:t>
      </w:r>
      <w:proofErr w:type="gramEnd"/>
      <w:r>
        <w:rPr>
          <w:color w:val="22272F"/>
          <w:sz w:val="22"/>
        </w:rPr>
        <w:t xml:space="preserve"> Заказчик выражает согласие на ведение аудиозаписи и видеонаблюдения за действиями Заказчика посредством установленной системы видеонаблюдения и видеозаписи. Данные материалы могут использоваться в последующем в суде.</w:t>
      </w:r>
    </w:p>
    <w:p w14:paraId="72C3D6C1" w14:textId="77777777" w:rsidR="0060372F" w:rsidRDefault="0060372F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</w:p>
    <w:p w14:paraId="5E12A73E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center"/>
        <w:rPr>
          <w:b/>
          <w:color w:val="22272F"/>
          <w:sz w:val="22"/>
        </w:rPr>
      </w:pPr>
      <w:r>
        <w:rPr>
          <w:b/>
          <w:color w:val="22272F"/>
          <w:sz w:val="22"/>
        </w:rPr>
        <w:t>5. ДЕЙСТВИЯ НЕПРЕОДОЛИМОЙ СИЛЫ</w:t>
      </w:r>
    </w:p>
    <w:p w14:paraId="0CA6DC8E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5.1. Стороны освобождаются от ответственности за полное или частичное неисполнение обязательств по договору в случае, если таковое неисполнение явилось следствием действия обстоятельств непреодолимой силы, а именно: стихийных бедствий, пожаров, военных действий, резкого повышения или понижения курсов валют, государственных переворотов, запретительных либо иных действий органов государственной власти, служб коммунального хозяйства, препятствующих исполнению договорных обязательств полностью или частично, и иных обстоятельств.</w:t>
      </w:r>
    </w:p>
    <w:p w14:paraId="7867DDB1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5.2. С наступлением форс-мажорных обстоятельств сроки выполнения обязательств сторонами соразмерно отодвигаются на время действия обстоятельств форс-мажора.</w:t>
      </w:r>
    </w:p>
    <w:p w14:paraId="43B0D2A6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5.3. Сторона, ссылающаяся на действие обстоятельств непреодолимой силы, должна немедленно известить другую сторону о начале и об окончании действия обстоятельств форс-мажора, препятствующих выполнению обязательств по настоящему договору с последующим документальным подтверждением такого обстоятельства со стороны компетентного или уполномоченного государственного органа.</w:t>
      </w:r>
    </w:p>
    <w:p w14:paraId="718E142D" w14:textId="77777777" w:rsidR="0060372F" w:rsidRDefault="0060372F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</w:p>
    <w:p w14:paraId="72A8F56F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center"/>
        <w:rPr>
          <w:b/>
          <w:color w:val="22272F"/>
          <w:sz w:val="22"/>
        </w:rPr>
      </w:pPr>
      <w:r>
        <w:rPr>
          <w:b/>
          <w:color w:val="22272F"/>
          <w:sz w:val="22"/>
        </w:rPr>
        <w:t>6. ОБЕСПЕЧЕНИЕ КОНФИДЕНЦИАЛЬНОСТИ ИНФОРМАЦИИ</w:t>
      </w:r>
    </w:p>
    <w:p w14:paraId="56DCA387" w14:textId="77777777" w:rsidR="0060372F" w:rsidRDefault="0060372F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</w:p>
    <w:p w14:paraId="697A43CA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6.1. Заказчик, акцептируя настоящую оферту, дает согласие на обработку его персональных данных, а также принимает на себя обязательства по обеспечению необходимого порядка доступа к работе с конфиденциальной информацией, в соответствии с требованиями Федерального законодательства (Федеральные законы от 27.07.2006 № 152-ФЗ «О персональных данных», «Об информации, информационных технологиях и о защите информации» от 27.07.2006 № 149-ФЗ).</w:t>
      </w:r>
    </w:p>
    <w:p w14:paraId="12877CBE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6.2. Обработка персональных данных Исполнителем в интересах Заказчика заключается в получении, систематизации, накоплении, хранении, использовании, распространении, обезличивании, блокировании, уничтожении и в защите от несанкционированного доступа персональных данных Заказчика. Согласие на обработку персональных данных не требуется, поскольку обработка персональных данных осуществляется в целях исполнения настоящей оферты, одной из сторон которого является субъект персональных данных— Заказчик.</w:t>
      </w:r>
    </w:p>
    <w:p w14:paraId="72C94F20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6.3. По окончанию оказания гостиничных и иных дополнительных услуг, Стороны обеспечивают надлежащее хранение ставшей им известной в процессе выполнения договорных обязательств конфиденциальной информации о существующей системе организационно-правовых и режимных мер защиты персональных данных и иных сведений ограниченного распространения в течение срока, предусмотренного законодательством, и уничтожают ее по миновании надобности установленным порядком.</w:t>
      </w:r>
    </w:p>
    <w:p w14:paraId="2FED711E" w14:textId="77777777" w:rsidR="0060372F" w:rsidRDefault="0060372F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</w:p>
    <w:p w14:paraId="4319545B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center"/>
        <w:rPr>
          <w:b/>
          <w:color w:val="22272F"/>
          <w:sz w:val="22"/>
        </w:rPr>
      </w:pPr>
      <w:r>
        <w:rPr>
          <w:b/>
          <w:color w:val="22272F"/>
          <w:sz w:val="22"/>
        </w:rPr>
        <w:t>7. ПОРЯДОК ИЗМЕНЕНИЯ И РАСТОРЖЕНИЯ ДОГОВОРА</w:t>
      </w:r>
    </w:p>
    <w:p w14:paraId="3DC5F356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7.1. Настоящий Договор вступает в силу с момента его заключения (акцепта оферты) и действует до полного исполнения обязательств сторонами.</w:t>
      </w:r>
    </w:p>
    <w:p w14:paraId="6E1500A2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7.2. Заказчик вправе в любой момент отказаться от услуг Исполнителя. Отказ Заказчика влечет за собой прекращение перед ним всех обязанностей Исполнителя с момента такого отказа.</w:t>
      </w:r>
    </w:p>
    <w:p w14:paraId="36C63140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7.3. Исполнитель вправе в одностороннем порядке расторгнуть настоящий Договор.</w:t>
      </w:r>
    </w:p>
    <w:p w14:paraId="6C5C3B64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7.4. Исполнитель вправе изменять условия настоящего Договора и его Приложений, вводить новые Приложения к настоящему Договору без предварительного уведомления. Заказчик, зная о возможности таких изменений, согласен с тем, что они будут производиться. Если Заказчик продолжает пользоваться услугами Исполнителя после таких изменений, это означает его согласие с ними.</w:t>
      </w:r>
    </w:p>
    <w:p w14:paraId="295F4EAF" w14:textId="77777777" w:rsidR="0060372F" w:rsidRDefault="0060372F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</w:p>
    <w:p w14:paraId="485A6405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center"/>
        <w:rPr>
          <w:b/>
          <w:color w:val="22272F"/>
          <w:sz w:val="22"/>
        </w:rPr>
      </w:pPr>
      <w:r>
        <w:rPr>
          <w:b/>
          <w:color w:val="22272F"/>
          <w:sz w:val="22"/>
        </w:rPr>
        <w:t>8. АДРЕС И РЕКВИЗИТЫ ИСПОЛНИТЕЛЯ</w:t>
      </w:r>
    </w:p>
    <w:p w14:paraId="4EBBE27E" w14:textId="77777777" w:rsidR="0060372F" w:rsidRDefault="0060372F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center"/>
        <w:rPr>
          <w:b/>
          <w:color w:val="22272F"/>
          <w:sz w:val="22"/>
        </w:rPr>
      </w:pPr>
    </w:p>
    <w:p w14:paraId="18ECCAFA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 xml:space="preserve">ИП Балуева Людмила Юрьевна </w:t>
      </w:r>
    </w:p>
    <w:p w14:paraId="4F338C12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 xml:space="preserve">ИНН: </w:t>
      </w:r>
      <w:r>
        <w:rPr>
          <w:color w:val="000000"/>
        </w:rPr>
        <w:t>032629021784</w:t>
      </w:r>
      <w:r>
        <w:t xml:space="preserve"> </w:t>
      </w:r>
      <w:r>
        <w:rPr>
          <w:rFonts w:ascii="Arial" w:hAnsi="Arial"/>
          <w:color w:val="0C0E31"/>
          <w:sz w:val="17"/>
          <w:shd w:val="clear" w:color="auto" w:fill="F1F2F3"/>
        </w:rPr>
        <w:t> </w:t>
      </w:r>
      <w:r>
        <w:t xml:space="preserve"> </w:t>
      </w:r>
    </w:p>
    <w:p w14:paraId="079171AC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2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ОГРНИП: 317385000043640</w:t>
      </w:r>
    </w:p>
    <w:p w14:paraId="71C292DF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2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 xml:space="preserve">р/с </w:t>
      </w:r>
      <w:r>
        <w:rPr>
          <w:color w:val="000000"/>
        </w:rPr>
        <w:t>40802.810.7.18350047298</w:t>
      </w:r>
      <w:r>
        <w:t xml:space="preserve"> </w:t>
      </w:r>
    </w:p>
    <w:p w14:paraId="5089687A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2" w:firstLine="709"/>
        <w:jc w:val="both"/>
        <w:rPr>
          <w:color w:val="22272F"/>
          <w:sz w:val="22"/>
        </w:rPr>
      </w:pPr>
      <w:r>
        <w:rPr>
          <w:color w:val="000000"/>
        </w:rPr>
        <w:t>БАЙКАЛЬСКИЙ БАНК ПАО СБЕРБАНК Г. Иркутск</w:t>
      </w:r>
      <w:r>
        <w:t xml:space="preserve"> </w:t>
      </w:r>
    </w:p>
    <w:p w14:paraId="4279E6B6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2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>к/с 30101.810.9.00000000607</w:t>
      </w:r>
    </w:p>
    <w:p w14:paraId="5994BE84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2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 xml:space="preserve">БИК </w:t>
      </w:r>
      <w:r>
        <w:rPr>
          <w:color w:val="000000"/>
        </w:rPr>
        <w:t>042520607</w:t>
      </w:r>
      <w:r>
        <w:t xml:space="preserve"> </w:t>
      </w:r>
    </w:p>
    <w:p w14:paraId="3A5DA518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r>
        <w:rPr>
          <w:color w:val="22272F"/>
          <w:sz w:val="22"/>
        </w:rPr>
        <w:t xml:space="preserve">почтовый адрес: </w:t>
      </w:r>
      <w:r>
        <w:rPr>
          <w:color w:val="000000"/>
        </w:rPr>
        <w:t>664022, Иркутская область, г. Иркутск, а/я 8</w:t>
      </w:r>
      <w:r>
        <w:t xml:space="preserve"> </w:t>
      </w:r>
    </w:p>
    <w:p w14:paraId="35936D13" w14:textId="051FAF0F" w:rsidR="0060372F" w:rsidRDefault="00100CFB" w:rsidP="00BE7345">
      <w:pPr>
        <w:pStyle w:val="s3"/>
        <w:shd w:val="clear" w:color="auto" w:fill="FFFFFF"/>
        <w:spacing w:before="0" w:beforeAutospacing="0" w:after="0" w:afterAutospacing="0" w:line="312" w:lineRule="auto"/>
        <w:ind w:right="-143"/>
        <w:rPr>
          <w:color w:val="22272F"/>
          <w:sz w:val="22"/>
        </w:rPr>
      </w:pPr>
      <w:r>
        <w:rPr>
          <w:color w:val="22272F"/>
          <w:sz w:val="22"/>
        </w:rPr>
        <w:t xml:space="preserve">место осуществления деятельности: 666100 Иркутская область, Ольхонский район, </w:t>
      </w:r>
      <w:r w:rsidR="00BE7345" w:rsidRPr="00CC0CBB">
        <w:rPr>
          <w:color w:val="22272F"/>
          <w:sz w:val="22"/>
        </w:rPr>
        <w:br/>
      </w:r>
      <w:r>
        <w:rPr>
          <w:color w:val="22272F"/>
          <w:sz w:val="22"/>
        </w:rPr>
        <w:t xml:space="preserve">местность </w:t>
      </w:r>
      <w:proofErr w:type="spellStart"/>
      <w:r>
        <w:rPr>
          <w:color w:val="22272F"/>
          <w:sz w:val="22"/>
        </w:rPr>
        <w:t>Мандархан</w:t>
      </w:r>
      <w:proofErr w:type="spellEnd"/>
      <w:r w:rsidR="00BE7345" w:rsidRPr="00BE7345">
        <w:rPr>
          <w:color w:val="22272F"/>
          <w:sz w:val="22"/>
        </w:rPr>
        <w:t>,</w:t>
      </w:r>
      <w:r>
        <w:rPr>
          <w:color w:val="22272F"/>
          <w:sz w:val="22"/>
        </w:rPr>
        <w:t xml:space="preserve"> 21</w:t>
      </w:r>
    </w:p>
    <w:p w14:paraId="73CC4632" w14:textId="77777777" w:rsidR="0060372F" w:rsidRDefault="00100CFB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  <w:proofErr w:type="spellStart"/>
      <w:r>
        <w:rPr>
          <w:color w:val="22272F"/>
          <w:sz w:val="22"/>
        </w:rPr>
        <w:t>e-mail</w:t>
      </w:r>
      <w:proofErr w:type="spellEnd"/>
      <w:r>
        <w:rPr>
          <w:color w:val="22272F"/>
          <w:sz w:val="22"/>
        </w:rPr>
        <w:t>: endemic@list.ru</w:t>
      </w:r>
    </w:p>
    <w:p w14:paraId="7EADD343" w14:textId="77777777" w:rsidR="0060372F" w:rsidRDefault="0060372F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</w:p>
    <w:p w14:paraId="6D8EAF24" w14:textId="77777777" w:rsidR="0060372F" w:rsidRDefault="0060372F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</w:p>
    <w:p w14:paraId="15E1F762" w14:textId="77777777" w:rsidR="0060372F" w:rsidRDefault="0060372F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</w:p>
    <w:p w14:paraId="18DC3575" w14:textId="77777777" w:rsidR="0060372F" w:rsidRDefault="0060372F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</w:p>
    <w:p w14:paraId="52FB8E96" w14:textId="77777777" w:rsidR="0060372F" w:rsidRDefault="0060372F">
      <w:pPr>
        <w:pStyle w:val="s3"/>
        <w:shd w:val="clear" w:color="auto" w:fill="FFFFFF"/>
        <w:spacing w:before="0" w:beforeAutospacing="0" w:after="0" w:afterAutospacing="0" w:line="312" w:lineRule="auto"/>
        <w:ind w:left="-709" w:right="-143" w:firstLine="709"/>
        <w:jc w:val="both"/>
        <w:rPr>
          <w:color w:val="22272F"/>
          <w:sz w:val="22"/>
        </w:rPr>
      </w:pPr>
    </w:p>
    <w:p w14:paraId="1799FC77" w14:textId="77777777" w:rsidR="0060372F" w:rsidRDefault="0060372F"/>
    <w:sectPr w:rsidR="0060372F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2F"/>
    <w:rsid w:val="00100CFB"/>
    <w:rsid w:val="001E2F3D"/>
    <w:rsid w:val="00267B12"/>
    <w:rsid w:val="00373943"/>
    <w:rsid w:val="0060372F"/>
    <w:rsid w:val="00BE7345"/>
    <w:rsid w:val="00C26D71"/>
    <w:rsid w:val="00CC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0854"/>
  <w15:docId w15:val="{481195E2-F6F6-4F2B-846D-514E48DB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paragraph" w:styleId="21">
    <w:name w:val="Quote"/>
    <w:basedOn w:val="a"/>
    <w:next w:val="a"/>
    <w:link w:val="22"/>
    <w:qFormat/>
    <w:pPr>
      <w:ind w:left="720" w:right="720"/>
    </w:pPr>
    <w:rPr>
      <w:i/>
    </w:rPr>
  </w:style>
  <w:style w:type="paragraph" w:styleId="a9">
    <w:name w:val="Intense Quote"/>
    <w:basedOn w:val="a"/>
    <w:next w:val="a"/>
    <w:link w:val="a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b">
    <w:name w:val="header"/>
    <w:basedOn w:val="a"/>
    <w:link w:val="ac"/>
    <w:pPr>
      <w:tabs>
        <w:tab w:val="center" w:pos="7143"/>
        <w:tab w:val="right" w:pos="14287"/>
      </w:tabs>
    </w:pPr>
  </w:style>
  <w:style w:type="paragraph" w:styleId="ad">
    <w:name w:val="footer"/>
    <w:basedOn w:val="a"/>
    <w:link w:val="ae"/>
    <w:pPr>
      <w:tabs>
        <w:tab w:val="center" w:pos="7143"/>
        <w:tab w:val="right" w:pos="14287"/>
      </w:tabs>
    </w:pPr>
  </w:style>
  <w:style w:type="paragraph" w:styleId="af">
    <w:name w:val="caption"/>
    <w:basedOn w:val="a"/>
    <w:next w:val="a"/>
    <w:semiHidden/>
    <w:qFormat/>
    <w:pPr>
      <w:spacing w:line="276" w:lineRule="auto"/>
    </w:pPr>
    <w:rPr>
      <w:b/>
      <w:color w:val="4F81BD"/>
      <w:sz w:val="18"/>
    </w:rPr>
  </w:style>
  <w:style w:type="paragraph" w:styleId="af0">
    <w:name w:val="footnote text"/>
    <w:basedOn w:val="a"/>
    <w:link w:val="af1"/>
    <w:semiHidden/>
    <w:pPr>
      <w:spacing w:after="40"/>
    </w:pPr>
    <w:rPr>
      <w:sz w:val="18"/>
    </w:rPr>
  </w:style>
  <w:style w:type="paragraph" w:styleId="af2">
    <w:name w:val="endnote text"/>
    <w:basedOn w:val="a"/>
    <w:link w:val="af3"/>
    <w:semiHidden/>
    <w:rPr>
      <w:sz w:val="20"/>
    </w:rPr>
  </w:style>
  <w:style w:type="paragraph" w:styleId="11">
    <w:name w:val="toc 1"/>
    <w:basedOn w:val="a"/>
    <w:next w:val="a"/>
    <w:pPr>
      <w:spacing w:after="57"/>
    </w:pPr>
  </w:style>
  <w:style w:type="paragraph" w:styleId="23">
    <w:name w:val="toc 2"/>
    <w:basedOn w:val="a"/>
    <w:next w:val="a"/>
    <w:pPr>
      <w:spacing w:after="57"/>
      <w:ind w:left="283"/>
    </w:pPr>
  </w:style>
  <w:style w:type="paragraph" w:styleId="31">
    <w:name w:val="toc 3"/>
    <w:basedOn w:val="a"/>
    <w:next w:val="a"/>
    <w:pPr>
      <w:spacing w:after="57"/>
      <w:ind w:left="567"/>
    </w:pPr>
  </w:style>
  <w:style w:type="paragraph" w:styleId="41">
    <w:name w:val="toc 4"/>
    <w:basedOn w:val="a"/>
    <w:next w:val="a"/>
    <w:pPr>
      <w:spacing w:after="57"/>
      <w:ind w:left="850"/>
    </w:pPr>
  </w:style>
  <w:style w:type="paragraph" w:styleId="51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paragraph" w:styleId="af4">
    <w:name w:val="TOC Heading"/>
  </w:style>
  <w:style w:type="paragraph" w:styleId="af5">
    <w:name w:val="table of figures"/>
    <w:basedOn w:val="a"/>
    <w:next w:val="a"/>
  </w:style>
  <w:style w:type="paragraph" w:customStyle="1" w:styleId="s3">
    <w:name w:val="s_3"/>
    <w:basedOn w:val="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rFonts w:ascii="Times New Roman" w:hAnsi="Times New Roman"/>
    </w:rPr>
  </w:style>
  <w:style w:type="character" w:styleId="af6">
    <w:name w:val="line number"/>
    <w:basedOn w:val="a0"/>
    <w:semiHidden/>
  </w:style>
  <w:style w:type="character" w:styleId="af7">
    <w:name w:val="Hyperlink"/>
    <w:basedOn w:val="a0"/>
    <w:semiHidden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rFonts w:ascii="Arial" w:hAnsi="Arial"/>
      <w:sz w:val="40"/>
    </w:rPr>
  </w:style>
  <w:style w:type="character" w:customStyle="1" w:styleId="20">
    <w:name w:val="Заголовок 2 Знак"/>
    <w:basedOn w:val="a0"/>
    <w:link w:val="2"/>
    <w:rPr>
      <w:rFonts w:ascii="Arial" w:hAnsi="Arial"/>
      <w:sz w:val="34"/>
    </w:rPr>
  </w:style>
  <w:style w:type="character" w:customStyle="1" w:styleId="30">
    <w:name w:val="Заголовок 3 Знак"/>
    <w:basedOn w:val="a0"/>
    <w:link w:val="3"/>
    <w:rPr>
      <w:rFonts w:ascii="Arial" w:hAnsi="Arial"/>
      <w:sz w:val="30"/>
    </w:rPr>
  </w:style>
  <w:style w:type="character" w:customStyle="1" w:styleId="40">
    <w:name w:val="Заголовок 4 Знак"/>
    <w:basedOn w:val="a0"/>
    <w:link w:val="4"/>
    <w:rPr>
      <w:rFonts w:ascii="Arial" w:hAnsi="Arial"/>
      <w:b/>
      <w:sz w:val="26"/>
    </w:rPr>
  </w:style>
  <w:style w:type="character" w:customStyle="1" w:styleId="50">
    <w:name w:val="Заголовок 5 Знак"/>
    <w:basedOn w:val="a0"/>
    <w:link w:val="5"/>
    <w:rPr>
      <w:rFonts w:ascii="Arial" w:hAnsi="Arial"/>
      <w:b/>
      <w:sz w:val="24"/>
    </w:rPr>
  </w:style>
  <w:style w:type="character" w:customStyle="1" w:styleId="60">
    <w:name w:val="Заголовок 6 Знак"/>
    <w:basedOn w:val="a0"/>
    <w:link w:val="6"/>
    <w:rPr>
      <w:rFonts w:ascii="Arial" w:hAnsi="Arial"/>
      <w:b/>
      <w:sz w:val="22"/>
    </w:rPr>
  </w:style>
  <w:style w:type="character" w:customStyle="1" w:styleId="70">
    <w:name w:val="Заголовок 7 Знак"/>
    <w:basedOn w:val="a0"/>
    <w:link w:val="7"/>
    <w:rPr>
      <w:rFonts w:ascii="Arial" w:hAnsi="Arial"/>
      <w:b/>
      <w:i/>
      <w:sz w:val="22"/>
    </w:rPr>
  </w:style>
  <w:style w:type="character" w:customStyle="1" w:styleId="80">
    <w:name w:val="Заголовок 8 Знак"/>
    <w:basedOn w:val="a0"/>
    <w:link w:val="8"/>
    <w:rPr>
      <w:rFonts w:ascii="Arial" w:hAnsi="Arial"/>
      <w:i/>
      <w:sz w:val="22"/>
    </w:rPr>
  </w:style>
  <w:style w:type="character" w:customStyle="1" w:styleId="90">
    <w:name w:val="Заголовок 9 Знак"/>
    <w:basedOn w:val="a0"/>
    <w:link w:val="9"/>
    <w:rPr>
      <w:rFonts w:ascii="Arial" w:hAnsi="Arial"/>
      <w:i/>
      <w:sz w:val="21"/>
    </w:rPr>
  </w:style>
  <w:style w:type="character" w:customStyle="1" w:styleId="a6">
    <w:name w:val="Заголовок Знак"/>
    <w:basedOn w:val="a0"/>
    <w:link w:val="a5"/>
    <w:rPr>
      <w:sz w:val="48"/>
    </w:rPr>
  </w:style>
  <w:style w:type="character" w:customStyle="1" w:styleId="a8">
    <w:name w:val="Подзаголовок Знак"/>
    <w:basedOn w:val="a0"/>
    <w:link w:val="a7"/>
    <w:rPr>
      <w:sz w:val="24"/>
    </w:rPr>
  </w:style>
  <w:style w:type="character" w:customStyle="1" w:styleId="22">
    <w:name w:val="Цитата 2 Знак"/>
    <w:link w:val="21"/>
    <w:rPr>
      <w:i/>
    </w:rPr>
  </w:style>
  <w:style w:type="character" w:customStyle="1" w:styleId="aa">
    <w:name w:val="Выделенная цитата Знак"/>
    <w:link w:val="a9"/>
    <w:rPr>
      <w:i/>
    </w:rPr>
  </w:style>
  <w:style w:type="character" w:customStyle="1" w:styleId="ac">
    <w:name w:val="Верхний колонтитул Знак"/>
    <w:basedOn w:val="a0"/>
    <w:link w:val="ab"/>
  </w:style>
  <w:style w:type="character" w:customStyle="1" w:styleId="ae">
    <w:name w:val="Нижний колонтитул Знак"/>
    <w:basedOn w:val="a0"/>
    <w:link w:val="ad"/>
  </w:style>
  <w:style w:type="character" w:customStyle="1" w:styleId="CaptionChar">
    <w:name w:val="Caption Char"/>
  </w:style>
  <w:style w:type="character" w:customStyle="1" w:styleId="af1">
    <w:name w:val="Текст сноски Знак"/>
    <w:link w:val="af0"/>
    <w:rPr>
      <w:sz w:val="18"/>
    </w:rPr>
  </w:style>
  <w:style w:type="character" w:styleId="af8">
    <w:name w:val="footnote reference"/>
    <w:basedOn w:val="a0"/>
    <w:rPr>
      <w:vertAlign w:val="superscript"/>
    </w:rPr>
  </w:style>
  <w:style w:type="character" w:customStyle="1" w:styleId="af3">
    <w:name w:val="Текст концевой сноски Знак"/>
    <w:link w:val="af2"/>
    <w:rPr>
      <w:sz w:val="20"/>
    </w:rPr>
  </w:style>
  <w:style w:type="character" w:styleId="af9">
    <w:name w:val="endnote reference"/>
    <w:basedOn w:val="a0"/>
    <w:semiHidden/>
    <w:rPr>
      <w:vertAlign w:val="superscript"/>
    </w:rPr>
  </w:style>
  <w:style w:type="character" w:customStyle="1" w:styleId="s10">
    <w:name w:val="s_10"/>
    <w:basedOn w:val="a0"/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3">
    <w:name w:val="Plain Tab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24">
    <w:name w:val="Plain Table 2"/>
    <w:basedOn w:val="a1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2">
    <w:name w:val="Plain Table 3"/>
    <w:basedOn w:val="a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styleId="42">
    <w:name w:val="Plain Table 4"/>
    <w:basedOn w:val="a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styleId="52">
    <w:name w:val="Plain Table 5"/>
    <w:basedOn w:val="a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styleId="-1">
    <w:name w:val="Grid Table 1 Light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1">
    <w:name w:val="Grid Table 1 Light - Accent 1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2">
    <w:name w:val="Grid Table 1 Light - Accent 2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3">
    <w:name w:val="Grid Table 1 Light - Accent 3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4">
    <w:name w:val="Grid Table 1 Light - Accent 4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5">
    <w:name w:val="Grid Table 1 Light - Accent 5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6">
    <w:name w:val="Grid Table 1 Light - Accent 6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styleId="-2">
    <w:name w:val="Grid Table 2"/>
    <w:basedOn w:val="a1"/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9E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9E2F2"/>
      </w:tcPr>
    </w:tblStylePr>
  </w:style>
  <w:style w:type="table" w:customStyle="1" w:styleId="GridTable2-Accent2">
    <w:name w:val="Grid Table 2 - Accent 2"/>
    <w:basedOn w:val="a1"/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DEDE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DEDED"/>
      </w:tcPr>
    </w:tblStylePr>
  </w:style>
  <w:style w:type="table" w:customStyle="1" w:styleId="GridTable2-Accent4">
    <w:name w:val="Grid Table 2 - Accent 4"/>
    <w:basedOn w:val="a1"/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E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F2CB"/>
      </w:tcPr>
    </w:tblStylePr>
  </w:style>
  <w:style w:type="table" w:customStyle="1" w:styleId="GridTable2-Accent5">
    <w:name w:val="Grid Table 2 - Accent 5"/>
    <w:basedOn w:val="a1"/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BF6"/>
      </w:tcPr>
    </w:tblStylePr>
  </w:style>
  <w:style w:type="table" w:customStyle="1" w:styleId="GridTable2-Accent6">
    <w:name w:val="Grid Table 2 - Accent 6"/>
    <w:basedOn w:val="a1"/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2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2EFD8"/>
      </w:tcPr>
    </w:tblStylePr>
  </w:style>
  <w:style w:type="table" w:styleId="-3">
    <w:name w:val="Grid Table 3"/>
    <w:basedOn w:val="a1"/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9E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9E2F2"/>
      </w:tcPr>
    </w:tblStylePr>
  </w:style>
  <w:style w:type="table" w:customStyle="1" w:styleId="GridTable3-Accent2">
    <w:name w:val="Grid Table 3 - Accent 2"/>
    <w:basedOn w:val="a1"/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DEDE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DEDED"/>
      </w:tcPr>
    </w:tblStylePr>
  </w:style>
  <w:style w:type="table" w:customStyle="1" w:styleId="GridTable3-Accent4">
    <w:name w:val="Grid Table 3 - Accent 4"/>
    <w:basedOn w:val="a1"/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E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F2CB"/>
      </w:tcPr>
    </w:tblStylePr>
  </w:style>
  <w:style w:type="table" w:customStyle="1" w:styleId="GridTable3-Accent5">
    <w:name w:val="Grid Table 3 - Accent 5"/>
    <w:basedOn w:val="a1"/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BF6"/>
      </w:tcPr>
    </w:tblStylePr>
  </w:style>
  <w:style w:type="table" w:customStyle="1" w:styleId="GridTable3-Accent6">
    <w:name w:val="Grid Table 3 - Accent 6"/>
    <w:basedOn w:val="a1"/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2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2EFD8"/>
      </w:tcPr>
    </w:tblStylePr>
  </w:style>
  <w:style w:type="table" w:styleId="-4">
    <w:name w:val="Grid Table 4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537FC8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/>
      </w:tcPr>
    </w:tblStylePr>
  </w:style>
  <w:style w:type="table" w:customStyle="1" w:styleId="GridTable4-Accent2">
    <w:name w:val="Grid Table 4 - Accent 2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F4B185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DEDE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FFD864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E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F2CB"/>
      </w:tcPr>
    </w:tblStylePr>
  </w:style>
  <w:style w:type="table" w:customStyle="1" w:styleId="GridTable4-Accent5">
    <w:name w:val="Grid Table 4 - Accent 5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BF6"/>
      </w:tcPr>
    </w:tblStylePr>
  </w:style>
  <w:style w:type="table" w:customStyle="1" w:styleId="GridTable4-Accent6">
    <w:name w:val="Grid Table 4 - Accent 6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2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2EFD8"/>
      </w:tcPr>
    </w:tblStylePr>
  </w:style>
  <w:style w:type="table" w:styleId="-5">
    <w:name w:val="Grid Table 5 Dark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9E2F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ABFE3"/>
      </w:tcPr>
    </w:tblStylePr>
    <w:tblStylePr w:type="band1Horz">
      <w:tblPr/>
      <w:tcPr>
        <w:shd w:val="clear" w:color="auto" w:fill="AABFE3"/>
      </w:tcPr>
    </w:tblStylePr>
  </w:style>
  <w:style w:type="table" w:customStyle="1" w:styleId="GridTable5Dark-Accent2">
    <w:name w:val="Grid Table 5 Dark - Accent 2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1"/>
      </w:tcPr>
    </w:tblStylePr>
    <w:tblStylePr w:type="band1Horz">
      <w:tblPr/>
      <w:tcPr>
        <w:shd w:val="clear" w:color="auto" w:fill="F6C3A1"/>
      </w:tcPr>
    </w:tblStylePr>
  </w:style>
  <w:style w:type="table" w:customStyle="1" w:styleId="GridTable5Dark-Accent3">
    <w:name w:val="Grid Table 5 Dark - Accent 3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EDEDED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6D6D6"/>
      </w:tcPr>
    </w:tblStylePr>
    <w:tblStylePr w:type="band1Horz">
      <w:tblPr/>
      <w:tcPr>
        <w:shd w:val="clear" w:color="auto" w:fill="D6D6D6"/>
      </w:tcPr>
    </w:tblStylePr>
  </w:style>
  <w:style w:type="table" w:customStyle="1" w:styleId="GridTable5Dark-Accent4">
    <w:name w:val="Grid Table 5 Dark- Accent 4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FE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EE189"/>
      </w:tcPr>
    </w:tblStylePr>
    <w:tblStylePr w:type="band1Horz">
      <w:tblPr/>
      <w:tcPr>
        <w:shd w:val="clear" w:color="auto" w:fill="FEE189"/>
      </w:tcPr>
    </w:tblStylePr>
  </w:style>
  <w:style w:type="table" w:customStyle="1" w:styleId="GridTable5Dark-Accent5">
    <w:name w:val="Grid Table 5 Dark - Accent 5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DEB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4D2EB"/>
      </w:tcPr>
    </w:tblStylePr>
    <w:tblStylePr w:type="band1Horz">
      <w:tblPr/>
      <w:tcPr>
        <w:shd w:val="clear" w:color="auto" w:fill="B4D2EB"/>
      </w:tcPr>
    </w:tblStylePr>
  </w:style>
  <w:style w:type="table" w:customStyle="1" w:styleId="GridTable5Dark-Accent6">
    <w:name w:val="Grid Table 5 Dark - Accent 6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E2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EDBA8"/>
      </w:tcPr>
    </w:tblStylePr>
    <w:tblStylePr w:type="band1Horz">
      <w:tblPr/>
      <w:tcPr>
        <w:shd w:val="clear" w:color="auto" w:fill="BEDBA8"/>
      </w:tcPr>
    </w:tblStylePr>
  </w:style>
  <w:style w:type="table" w:styleId="-6">
    <w:name w:val="Grid Table 6 Colorful"/>
    <w:basedOn w:val="a1"/>
    <w:rPr>
      <w:rFonts w:ascii="Arial" w:hAnsi="Arial"/>
      <w:color w:val="404040"/>
      <w:sz w:val="22"/>
    </w:rPr>
    <w:tblPr/>
    <w:tblStylePr w:type="firstRow">
      <w:rPr>
        <w:b/>
        <w:color w:val="4A4A4A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A4A4A"/>
      </w:rPr>
    </w:tblStylePr>
    <w:tblStylePr w:type="firstCol">
      <w:rPr>
        <w:b/>
        <w:color w:val="4A4A4A"/>
      </w:rPr>
    </w:tblStylePr>
    <w:tblStylePr w:type="lastCol">
      <w:rPr>
        <w:b/>
        <w:color w:val="4A4A4A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1">
    <w:name w:val="Grid Table 6 Colorful - Accent 1"/>
    <w:basedOn w:val="a1"/>
    <w:rPr>
      <w:rFonts w:ascii="Arial" w:hAnsi="Arial"/>
      <w:color w:val="404040"/>
      <w:sz w:val="22"/>
    </w:rPr>
    <w:tblPr/>
    <w:tblStylePr w:type="firstRow">
      <w:rPr>
        <w:b/>
        <w:color w:val="3664A9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3664A9"/>
      </w:rPr>
    </w:tblStylePr>
    <w:tblStylePr w:type="firstCol">
      <w:rPr>
        <w:b/>
        <w:color w:val="3664A9"/>
      </w:rPr>
    </w:tblStylePr>
    <w:tblStylePr w:type="lastCol">
      <w:rPr>
        <w:b/>
        <w:color w:val="3664A9"/>
      </w:rPr>
    </w:tblStylePr>
    <w:tblStylePr w:type="band1Vert">
      <w:tblPr/>
      <w:tcPr>
        <w:shd w:val="clear" w:color="auto" w:fill="D9E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9E2F2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2">
    <w:name w:val="Grid Table 6 Colorful - Accent 2"/>
    <w:basedOn w:val="a1"/>
    <w:rPr>
      <w:rFonts w:ascii="Arial" w:hAnsi="Arial"/>
      <w:color w:val="404040"/>
      <w:sz w:val="22"/>
    </w:rPr>
    <w:tblPr/>
    <w:tblStylePr w:type="firstRow">
      <w:rPr>
        <w:b/>
        <w:color w:val="C95712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C95712"/>
      </w:rPr>
    </w:tblStylePr>
    <w:tblStylePr w:type="firstCol">
      <w:rPr>
        <w:b/>
        <w:color w:val="C95712"/>
      </w:rPr>
    </w:tblStylePr>
    <w:tblStylePr w:type="lastCol">
      <w:rPr>
        <w:b/>
        <w:color w:val="C95712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3">
    <w:name w:val="Grid Table 6 Colorful - Accent 3"/>
    <w:basedOn w:val="a1"/>
    <w:rPr>
      <w:rFonts w:ascii="Arial" w:hAnsi="Arial"/>
      <w:color w:val="404040"/>
      <w:sz w:val="22"/>
    </w:rPr>
    <w:tblPr/>
    <w:tblStylePr w:type="firstRow">
      <w:rPr>
        <w:b/>
        <w:color w:val="60606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606060"/>
      </w:rPr>
    </w:tblStylePr>
    <w:tblStylePr w:type="firstCol">
      <w:rPr>
        <w:b/>
        <w:color w:val="606060"/>
      </w:rPr>
    </w:tblStylePr>
    <w:tblStylePr w:type="lastCol">
      <w:rPr>
        <w:b/>
        <w:color w:val="606060"/>
      </w:rPr>
    </w:tblStylePr>
    <w:tblStylePr w:type="band1Vert">
      <w:tblPr/>
      <w:tcPr>
        <w:shd w:val="clear" w:color="auto" w:fill="EDEDE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DEDED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4">
    <w:name w:val="Grid Table 6 Colorful - Accent 4"/>
    <w:basedOn w:val="a1"/>
    <w:rPr>
      <w:rFonts w:ascii="Arial" w:hAnsi="Arial"/>
      <w:color w:val="404040"/>
      <w:sz w:val="22"/>
    </w:rPr>
    <w:tblPr/>
    <w:tblStylePr w:type="firstRow">
      <w:rPr>
        <w:b/>
        <w:color w:val="CD960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CD9600"/>
      </w:rPr>
    </w:tblStylePr>
    <w:tblStylePr w:type="firstCol">
      <w:rPr>
        <w:b/>
        <w:color w:val="CD9600"/>
      </w:rPr>
    </w:tblStylePr>
    <w:tblStylePr w:type="lastCol">
      <w:rPr>
        <w:b/>
        <w:color w:val="CD9600"/>
      </w:rPr>
    </w:tblStylePr>
    <w:tblStylePr w:type="band1Vert">
      <w:tblPr/>
      <w:tcPr>
        <w:shd w:val="clear" w:color="auto" w:fill="FE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F2CB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5">
    <w:name w:val="Grid Table 6 Colorful - Accent 5"/>
    <w:basedOn w:val="a1"/>
    <w:rPr>
      <w:rFonts w:ascii="Arial" w:hAnsi="Arial"/>
      <w:color w:val="404040"/>
      <w:sz w:val="22"/>
    </w:rPr>
    <w:tblPr/>
    <w:tblStylePr w:type="firstRow">
      <w:rPr>
        <w:b/>
        <w:color w:val="245D8D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245D8D"/>
      </w:rPr>
    </w:tblStylePr>
    <w:tblStylePr w:type="firstCol">
      <w:rPr>
        <w:b/>
        <w:color w:val="245D8D"/>
      </w:rPr>
    </w:tblStylePr>
    <w:tblStylePr w:type="lastCol">
      <w:rPr>
        <w:b/>
        <w:color w:val="245D8D"/>
      </w:rPr>
    </w:tblStylePr>
    <w:tblStylePr w:type="band1Vert">
      <w:tblPr/>
      <w:tcPr>
        <w:shd w:val="clear" w:color="auto" w:fill="DD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BF6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6">
    <w:name w:val="Grid Table 6 Colorful - Accent 6"/>
    <w:basedOn w:val="a1"/>
    <w:rPr>
      <w:rFonts w:ascii="Arial" w:hAnsi="Arial"/>
      <w:color w:val="404040"/>
      <w:sz w:val="22"/>
    </w:rPr>
    <w:tblPr/>
    <w:tblStylePr w:type="firstRow">
      <w:rPr>
        <w:b/>
        <w:color w:val="245D8D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245D8D"/>
      </w:rPr>
    </w:tblStylePr>
    <w:tblStylePr w:type="firstCol">
      <w:rPr>
        <w:b/>
        <w:color w:val="245D8D"/>
      </w:rPr>
    </w:tblStylePr>
    <w:tblStylePr w:type="lastCol">
      <w:rPr>
        <w:b/>
        <w:color w:val="245D8D"/>
      </w:rPr>
    </w:tblStylePr>
    <w:tblStylePr w:type="band1Vert">
      <w:tblPr/>
      <w:tcPr>
        <w:shd w:val="clear" w:color="auto" w:fill="E2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2EFD8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styleId="-7">
    <w:name w:val="Grid Table 7 Colorful"/>
    <w:basedOn w:val="a1"/>
    <w:tblPr>
      <w:tblStyleRowBandSize w:val="1"/>
      <w:tblStyleColBandSize w:val="1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4A4A4A"/>
        <w:sz w:val="22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4A4A4A"/>
        <w:sz w:val="22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A4A4A"/>
        <w:sz w:val="22"/>
      </w:rPr>
      <w:tblPr/>
      <w:tcPr>
        <w:tcBorders>
          <w:right w:val="single" w:sz="4" w:space="0" w:color="000000"/>
        </w:tcBorders>
      </w:tcPr>
    </w:tblStylePr>
    <w:tblStylePr w:type="lastCol">
      <w:rPr>
        <w:rFonts w:ascii="Arial" w:hAnsi="Arial"/>
        <w:i/>
        <w:color w:val="4A4A4A"/>
        <w:sz w:val="22"/>
      </w:rPr>
      <w:tblPr/>
      <w:tcPr>
        <w:tcBorders>
          <w:left w:val="singl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4A4A4A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4A4A4A"/>
        <w:sz w:val="22"/>
      </w:rPr>
    </w:tblStylePr>
  </w:style>
  <w:style w:type="table" w:customStyle="1" w:styleId="GridTable7Colorful-Accent1">
    <w:name w:val="Grid Table 7 Colorful - Accent 1"/>
    <w:basedOn w:val="a1"/>
    <w:tblPr>
      <w:tblStyleRowBandSize w:val="1"/>
      <w:tblStyleColBandSize w:val="1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3664A9"/>
        <w:sz w:val="22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3664A9"/>
        <w:sz w:val="22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3664A9"/>
        <w:sz w:val="22"/>
      </w:rPr>
      <w:tblPr/>
      <w:tcPr>
        <w:tcBorders>
          <w:right w:val="single" w:sz="4" w:space="0" w:color="000000"/>
        </w:tcBorders>
      </w:tcPr>
    </w:tblStylePr>
    <w:tblStylePr w:type="lastCol">
      <w:rPr>
        <w:rFonts w:ascii="Arial" w:hAnsi="Arial"/>
        <w:i/>
        <w:color w:val="3664A9"/>
        <w:sz w:val="22"/>
      </w:rPr>
      <w:tblPr/>
      <w:tcPr>
        <w:tcBorders>
          <w:left w:val="single" w:sz="4" w:space="0" w:color="000000"/>
        </w:tcBorders>
      </w:tcPr>
    </w:tblStylePr>
    <w:tblStylePr w:type="band1Vert">
      <w:tblPr/>
      <w:tcPr>
        <w:shd w:val="clear" w:color="auto" w:fill="D9E2F2"/>
      </w:tcPr>
    </w:tblStylePr>
    <w:tblStylePr w:type="band1Horz">
      <w:rPr>
        <w:rFonts w:ascii="Arial" w:hAnsi="Arial"/>
        <w:color w:val="3664A9"/>
        <w:sz w:val="22"/>
      </w:rPr>
      <w:tblPr/>
      <w:tcPr>
        <w:shd w:val="clear" w:color="auto" w:fill="D9E2F2"/>
      </w:tcPr>
    </w:tblStylePr>
    <w:tblStylePr w:type="band2Horz">
      <w:rPr>
        <w:rFonts w:ascii="Arial" w:hAnsi="Arial"/>
        <w:color w:val="3664A9"/>
        <w:sz w:val="22"/>
      </w:rPr>
    </w:tblStylePr>
  </w:style>
  <w:style w:type="table" w:customStyle="1" w:styleId="GridTable7Colorful-Accent2">
    <w:name w:val="Grid Table 7 Colorful - Accent 2"/>
    <w:basedOn w:val="a1"/>
    <w:tblPr>
      <w:tblStyleRowBandSize w:val="1"/>
      <w:tblStyleColBandSize w:val="1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C95712"/>
        <w:sz w:val="22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C95712"/>
        <w:sz w:val="22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5712"/>
        <w:sz w:val="22"/>
      </w:rPr>
      <w:tblPr/>
      <w:tcPr>
        <w:tcBorders>
          <w:right w:val="single" w:sz="4" w:space="0" w:color="000000"/>
        </w:tcBorders>
      </w:tcPr>
    </w:tblStylePr>
    <w:tblStylePr w:type="lastCol">
      <w:rPr>
        <w:rFonts w:ascii="Arial" w:hAnsi="Arial"/>
        <w:i/>
        <w:color w:val="C95712"/>
        <w:sz w:val="22"/>
      </w:rPr>
      <w:tblPr/>
      <w:tcPr>
        <w:tcBorders>
          <w:left w:val="single" w:sz="4" w:space="0" w:color="000000"/>
        </w:tcBorders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C95712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C95712"/>
        <w:sz w:val="22"/>
      </w:rPr>
    </w:tblStylePr>
  </w:style>
  <w:style w:type="table" w:customStyle="1" w:styleId="GridTable7Colorful-Accent3">
    <w:name w:val="Grid Table 7 Colorful - Accent 3"/>
    <w:basedOn w:val="a1"/>
    <w:tblPr>
      <w:tblStyleRowBandSize w:val="1"/>
      <w:tblStyleColBandSize w:val="1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606060"/>
        <w:sz w:val="22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606060"/>
        <w:sz w:val="22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606060"/>
        <w:sz w:val="22"/>
      </w:rPr>
      <w:tblPr/>
      <w:tcPr>
        <w:tcBorders>
          <w:right w:val="single" w:sz="4" w:space="0" w:color="000000"/>
        </w:tcBorders>
      </w:tcPr>
    </w:tblStylePr>
    <w:tblStylePr w:type="lastCol">
      <w:rPr>
        <w:rFonts w:ascii="Arial" w:hAnsi="Arial"/>
        <w:i/>
        <w:color w:val="606060"/>
        <w:sz w:val="22"/>
      </w:rPr>
      <w:tblPr/>
      <w:tcPr>
        <w:tcBorders>
          <w:left w:val="single" w:sz="4" w:space="0" w:color="000000"/>
        </w:tcBorders>
      </w:tcPr>
    </w:tblStylePr>
    <w:tblStylePr w:type="band1Vert">
      <w:tblPr/>
      <w:tcPr>
        <w:shd w:val="clear" w:color="auto" w:fill="EDEDED"/>
      </w:tcPr>
    </w:tblStylePr>
    <w:tblStylePr w:type="band1Horz">
      <w:rPr>
        <w:rFonts w:ascii="Arial" w:hAnsi="Arial"/>
        <w:color w:val="606060"/>
        <w:sz w:val="22"/>
      </w:rPr>
      <w:tblPr/>
      <w:tcPr>
        <w:shd w:val="clear" w:color="auto" w:fill="EDEDED"/>
      </w:tcPr>
    </w:tblStylePr>
    <w:tblStylePr w:type="band2Horz">
      <w:rPr>
        <w:rFonts w:ascii="Arial" w:hAnsi="Arial"/>
        <w:color w:val="606060"/>
        <w:sz w:val="22"/>
      </w:rPr>
    </w:tblStylePr>
  </w:style>
  <w:style w:type="table" w:customStyle="1" w:styleId="GridTable7Colorful-Accent4">
    <w:name w:val="Grid Table 7 Colorful - Accent 4"/>
    <w:basedOn w:val="a1"/>
    <w:tblPr>
      <w:tblStyleRowBandSize w:val="1"/>
      <w:tblStyleColBandSize w:val="1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CD9600"/>
        <w:sz w:val="22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CD9600"/>
        <w:sz w:val="22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D9600"/>
        <w:sz w:val="22"/>
      </w:rPr>
      <w:tblPr/>
      <w:tcPr>
        <w:tcBorders>
          <w:right w:val="single" w:sz="4" w:space="0" w:color="000000"/>
        </w:tcBorders>
      </w:tcPr>
    </w:tblStylePr>
    <w:tblStylePr w:type="lastCol">
      <w:rPr>
        <w:rFonts w:ascii="Arial" w:hAnsi="Arial"/>
        <w:i/>
        <w:color w:val="CD9600"/>
        <w:sz w:val="22"/>
      </w:rPr>
      <w:tblPr/>
      <w:tcPr>
        <w:tcBorders>
          <w:left w:val="single" w:sz="4" w:space="0" w:color="000000"/>
        </w:tcBorders>
      </w:tcPr>
    </w:tblStylePr>
    <w:tblStylePr w:type="band1Vert">
      <w:tblPr/>
      <w:tcPr>
        <w:shd w:val="clear" w:color="auto" w:fill="FEF2CB"/>
      </w:tcPr>
    </w:tblStylePr>
    <w:tblStylePr w:type="band1Horz">
      <w:rPr>
        <w:rFonts w:ascii="Arial" w:hAnsi="Arial"/>
        <w:color w:val="CD9600"/>
        <w:sz w:val="22"/>
      </w:rPr>
      <w:tblPr/>
      <w:tcPr>
        <w:shd w:val="clear" w:color="auto" w:fill="FEF2CB"/>
      </w:tcPr>
    </w:tblStylePr>
    <w:tblStylePr w:type="band2Horz">
      <w:rPr>
        <w:rFonts w:ascii="Arial" w:hAnsi="Arial"/>
        <w:color w:val="CD9600"/>
        <w:sz w:val="22"/>
      </w:rPr>
    </w:tblStylePr>
  </w:style>
  <w:style w:type="table" w:customStyle="1" w:styleId="GridTable7Colorful-Accent5">
    <w:name w:val="Grid Table 7 Colorful - Accent 5"/>
    <w:basedOn w:val="a1"/>
    <w:tblPr>
      <w:tblStyleRowBandSize w:val="1"/>
      <w:tblStyleColBandSize w:val="1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245D8D"/>
        <w:sz w:val="22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45D8D"/>
        <w:sz w:val="22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D8D"/>
        <w:sz w:val="22"/>
      </w:rPr>
      <w:tblPr/>
      <w:tcPr>
        <w:tcBorders>
          <w:right w:val="single" w:sz="4" w:space="0" w:color="000000"/>
        </w:tcBorders>
      </w:tcPr>
    </w:tblStylePr>
    <w:tblStylePr w:type="lastCol">
      <w:rPr>
        <w:rFonts w:ascii="Arial" w:hAnsi="Arial"/>
        <w:i/>
        <w:color w:val="245D8D"/>
        <w:sz w:val="22"/>
      </w:rPr>
      <w:tblPr/>
      <w:tcPr>
        <w:tcBorders>
          <w:left w:val="single" w:sz="4" w:space="0" w:color="000000"/>
        </w:tcBorders>
      </w:tcPr>
    </w:tblStylePr>
    <w:tblStylePr w:type="band1Vert">
      <w:tblPr/>
      <w:tcPr>
        <w:shd w:val="clear" w:color="auto" w:fill="DDEBF6"/>
      </w:tcPr>
    </w:tblStylePr>
    <w:tblStylePr w:type="band1Horz">
      <w:rPr>
        <w:rFonts w:ascii="Arial" w:hAnsi="Arial"/>
        <w:color w:val="245D8D"/>
        <w:sz w:val="22"/>
      </w:rPr>
      <w:tblPr/>
      <w:tcPr>
        <w:shd w:val="clear" w:color="auto" w:fill="DDEBF6"/>
      </w:tcPr>
    </w:tblStylePr>
    <w:tblStylePr w:type="band2Horz">
      <w:rPr>
        <w:rFonts w:ascii="Arial" w:hAnsi="Arial"/>
        <w:color w:val="245D8D"/>
        <w:sz w:val="22"/>
      </w:rPr>
    </w:tblStylePr>
  </w:style>
  <w:style w:type="table" w:customStyle="1" w:styleId="GridTable7Colorful-Accent6">
    <w:name w:val="Grid Table 7 Colorful - Accent 6"/>
    <w:basedOn w:val="a1"/>
    <w:tblPr>
      <w:tblStyleRowBandSize w:val="1"/>
      <w:tblStyleColBandSize w:val="1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426429"/>
        <w:sz w:val="22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426429"/>
        <w:sz w:val="22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26429"/>
        <w:sz w:val="22"/>
      </w:rPr>
      <w:tblPr/>
      <w:tcPr>
        <w:tcBorders>
          <w:right w:val="single" w:sz="4" w:space="0" w:color="000000"/>
        </w:tcBorders>
      </w:tcPr>
    </w:tblStylePr>
    <w:tblStylePr w:type="lastCol">
      <w:rPr>
        <w:rFonts w:ascii="Arial" w:hAnsi="Arial"/>
        <w:i/>
        <w:color w:val="426429"/>
        <w:sz w:val="22"/>
      </w:rPr>
      <w:tblPr/>
      <w:tcPr>
        <w:tcBorders>
          <w:left w:val="single" w:sz="4" w:space="0" w:color="000000"/>
        </w:tcBorders>
      </w:tcPr>
    </w:tblStylePr>
    <w:tblStylePr w:type="band1Vert">
      <w:tblPr/>
      <w:tcPr>
        <w:shd w:val="clear" w:color="auto" w:fill="E2EFD8"/>
      </w:tcPr>
    </w:tblStylePr>
    <w:tblStylePr w:type="band1Horz">
      <w:rPr>
        <w:rFonts w:ascii="Arial" w:hAnsi="Arial"/>
        <w:color w:val="426429"/>
        <w:sz w:val="22"/>
      </w:rPr>
      <w:tblPr/>
      <w:tcPr>
        <w:shd w:val="clear" w:color="auto" w:fill="E2EFD8"/>
      </w:tcPr>
    </w:tblStylePr>
    <w:tblStylePr w:type="band2Horz">
      <w:rPr>
        <w:rFonts w:ascii="Arial" w:hAnsi="Arial"/>
        <w:color w:val="426429"/>
        <w:sz w:val="22"/>
      </w:rPr>
    </w:tblStylePr>
  </w:style>
  <w:style w:type="table" w:styleId="-10">
    <w:name w:val="List Table 1 Light"/>
    <w:basedOn w:val="a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CF0"/>
      </w:tcPr>
    </w:tblStylePr>
    <w:tblStylePr w:type="band1Horz">
      <w:tblPr/>
      <w:tcPr>
        <w:shd w:val="clear" w:color="auto" w:fill="CFDCF0"/>
      </w:tcPr>
    </w:tblStylePr>
  </w:style>
  <w:style w:type="table" w:customStyle="1" w:styleId="ListTable1Light-Accent2">
    <w:name w:val="List Table 1 Light - Accent 2"/>
    <w:basedOn w:val="a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6F4"/>
      </w:tcPr>
    </w:tblStylePr>
    <w:tblStylePr w:type="band1Horz">
      <w:tblPr/>
      <w:tcPr>
        <w:shd w:val="clear" w:color="auto" w:fill="D5E6F4"/>
      </w:tcPr>
    </w:tblStylePr>
  </w:style>
  <w:style w:type="table" w:customStyle="1" w:styleId="ListTable1Light-Accent6">
    <w:name w:val="List Table 1 Light - Accent 6"/>
    <w:basedOn w:val="a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-20">
    <w:name w:val="List Table 2"/>
    <w:basedOn w:val="a1"/>
    <w:tblPr>
      <w:tblStyleRowBandSize w:val="1"/>
      <w:tblStyleColBandSize w:val="1"/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tblPr>
      <w:tblStyleRowBandSize w:val="1"/>
      <w:tblStyleColBandSize w:val="1"/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C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CF0"/>
      </w:tcPr>
    </w:tblStylePr>
  </w:style>
  <w:style w:type="table" w:customStyle="1" w:styleId="ListTable2-Accent2">
    <w:name w:val="List Table 2 - Accent 2"/>
    <w:basedOn w:val="a1"/>
    <w:tblPr>
      <w:tblStyleRowBandSize w:val="1"/>
      <w:tblStyleColBandSize w:val="1"/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tblPr>
      <w:tblStyleRowBandSize w:val="1"/>
      <w:tblStyleColBandSize w:val="1"/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tblPr>
      <w:tblStyleRowBandSize w:val="1"/>
      <w:tblStyleColBandSize w:val="1"/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tblPr>
      <w:tblStyleRowBandSize w:val="1"/>
      <w:tblStyleColBandSize w:val="1"/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6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6F4"/>
      </w:tcPr>
    </w:tblStylePr>
  </w:style>
  <w:style w:type="table" w:customStyle="1" w:styleId="ListTable2-Accent6">
    <w:name w:val="List Table 2 - Accent 6"/>
    <w:basedOn w:val="a1"/>
    <w:tblPr>
      <w:tblStyleRowBandSize w:val="1"/>
      <w:tblStyleColBandSize w:val="1"/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BEB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BEBD0"/>
      </w:tcPr>
    </w:tblStylePr>
  </w:style>
  <w:style w:type="table" w:styleId="-30">
    <w:name w:val="List Table 3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2">
    <w:name w:val="List Table 3 - Accent 2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3">
    <w:name w:val="List Table 3 - Accent 3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4">
    <w:name w:val="List Table 3 - Accent 4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5">
    <w:name w:val="List Table 3 - Accent 5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CC4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6">
    <w:name w:val="List Table 3 - Accent 6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AD08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-40">
    <w:name w:val="List Table 4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C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CF0"/>
      </w:tcPr>
    </w:tblStylePr>
  </w:style>
  <w:style w:type="table" w:customStyle="1" w:styleId="ListTable4-Accent2">
    <w:name w:val="List Table 4 - Accent 2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6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6F4"/>
      </w:tcPr>
    </w:tblStylePr>
  </w:style>
  <w:style w:type="table" w:customStyle="1" w:styleId="ListTable4-Accent6">
    <w:name w:val="List Table 4 - Accent 6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BEB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BEBD0"/>
      </w:tcPr>
    </w:tblStylePr>
  </w:style>
  <w:style w:type="table" w:styleId="-50">
    <w:name w:val="List Table 5 Dark"/>
    <w:basedOn w:val="a1"/>
    <w:rPr>
      <w:rFonts w:ascii="Arial" w:hAnsi="Arial"/>
      <w:color w:val="FFFFFF"/>
      <w:sz w:val="22"/>
    </w:rPr>
    <w:tblPr/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auto" w:fill="7F7F7F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rPr>
      <w:rFonts w:ascii="Arial" w:hAnsi="Arial"/>
      <w:color w:val="FFFFFF"/>
      <w:sz w:val="22"/>
    </w:rPr>
    <w:tblPr/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auto" w:fill="4472C4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auto" w:fill="4472C4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auto" w:fill="4472C4"/>
      </w:tcPr>
    </w:tblStylePr>
  </w:style>
  <w:style w:type="table" w:customStyle="1" w:styleId="ListTable5Dark-Accent2">
    <w:name w:val="List Table 5 Dark - Accent 2"/>
    <w:basedOn w:val="a1"/>
    <w:rPr>
      <w:rFonts w:ascii="Arial" w:hAnsi="Arial"/>
      <w:color w:val="FFFFFF"/>
      <w:sz w:val="22"/>
    </w:rPr>
    <w:tblPr/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auto" w:fill="F4B18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auto" w:fill="F4B185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auto" w:fill="F4B185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auto" w:fill="F4B185"/>
      </w:tcPr>
    </w:tblStylePr>
  </w:style>
  <w:style w:type="table" w:customStyle="1" w:styleId="ListTable5Dark-Accent3">
    <w:name w:val="List Table 5 Dark - Accent 3"/>
    <w:basedOn w:val="a1"/>
    <w:rPr>
      <w:rFonts w:ascii="Arial" w:hAnsi="Arial"/>
      <w:color w:val="FFFFFF"/>
      <w:sz w:val="22"/>
    </w:rPr>
    <w:tblPr/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auto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auto" w:fill="C9C9C9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rPr>
      <w:rFonts w:ascii="Arial" w:hAnsi="Arial"/>
      <w:color w:val="FFFFFF"/>
      <w:sz w:val="22"/>
    </w:rPr>
    <w:tblPr/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auto" w:fill="FFD86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auto" w:fill="FFD864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auto" w:fill="FFD864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auto" w:fill="FFD864"/>
      </w:tcPr>
    </w:tblStylePr>
  </w:style>
  <w:style w:type="table" w:customStyle="1" w:styleId="ListTable5Dark-Accent5">
    <w:name w:val="List Table 5 Dark - Accent 5"/>
    <w:basedOn w:val="a1"/>
    <w:rPr>
      <w:rFonts w:ascii="Arial" w:hAnsi="Arial"/>
      <w:color w:val="FFFFFF"/>
      <w:sz w:val="22"/>
    </w:rPr>
    <w:tblPr/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auto" w:fill="9CC4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auto" w:fill="9CC4E5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auto" w:fill="9CC4E5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auto" w:fill="9CC4E5"/>
      </w:tcPr>
    </w:tblStylePr>
  </w:style>
  <w:style w:type="table" w:customStyle="1" w:styleId="ListTable5Dark-Accent6">
    <w:name w:val="List Table 5 Dark - Accent 6"/>
    <w:basedOn w:val="a1"/>
    <w:rPr>
      <w:rFonts w:ascii="Arial" w:hAnsi="Arial"/>
      <w:color w:val="FFFFFF"/>
      <w:sz w:val="22"/>
    </w:rPr>
    <w:tblPr/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auto" w:fill="AAD08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auto" w:fill="AAD08F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auto" w:fill="AAD08F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auto" w:fill="AAD08F"/>
      </w:tcPr>
    </w:tblStylePr>
  </w:style>
  <w:style w:type="table" w:styleId="-60">
    <w:name w:val="List Table 6 Colorful"/>
    <w:basedOn w:val="a1"/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color w:val="00000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1">
    <w:name w:val="List Table 6 Colorful - Accent 1"/>
    <w:basedOn w:val="a1"/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color w:val="254374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254374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254374"/>
      </w:rPr>
    </w:tblStylePr>
    <w:tblStylePr w:type="lastCol">
      <w:rPr>
        <w:b/>
        <w:color w:val="254374"/>
      </w:rPr>
    </w:tblStylePr>
    <w:tblStylePr w:type="band1Vert">
      <w:tblPr/>
      <w:tcPr>
        <w:shd w:val="clear" w:color="auto" w:fill="CFDC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CF0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2">
    <w:name w:val="List Table 6 Colorful - Accent 2"/>
    <w:basedOn w:val="a1"/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color w:val="C95712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C95712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C95712"/>
      </w:rPr>
    </w:tblStylePr>
    <w:tblStylePr w:type="lastCol">
      <w:rPr>
        <w:b/>
        <w:color w:val="C95712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3">
    <w:name w:val="List Table 6 Colorful - Accent 3"/>
    <w:basedOn w:val="a1"/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color w:val="757575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757575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757575"/>
      </w:rPr>
    </w:tblStylePr>
    <w:tblStylePr w:type="lastCol">
      <w:rPr>
        <w:b/>
        <w:color w:val="757575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4">
    <w:name w:val="List Table 6 Colorful - Accent 4"/>
    <w:basedOn w:val="a1"/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color w:val="CD960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CD960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CD9600"/>
      </w:rPr>
    </w:tblStylePr>
    <w:tblStylePr w:type="lastCol">
      <w:rPr>
        <w:b/>
        <w:color w:val="CD9600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5">
    <w:name w:val="List Table 6 Colorful - Accent 5"/>
    <w:basedOn w:val="a1"/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color w:val="2E78B1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2E78B1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2E78B1"/>
      </w:rPr>
    </w:tblStylePr>
    <w:tblStylePr w:type="lastCol">
      <w:rPr>
        <w:b/>
        <w:color w:val="2E78B1"/>
      </w:rPr>
    </w:tblStylePr>
    <w:tblStylePr w:type="band1Vert">
      <w:tblPr/>
      <w:tcPr>
        <w:shd w:val="clear" w:color="auto" w:fill="D5E6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6F4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6">
    <w:name w:val="List Table 6 Colorful - Accent 6"/>
    <w:basedOn w:val="a1"/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color w:val="5F8F3C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5F8F3C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5F8F3C"/>
      </w:rPr>
    </w:tblStylePr>
    <w:tblStylePr w:type="lastCol">
      <w:rPr>
        <w:b/>
        <w:color w:val="5F8F3C"/>
      </w:rPr>
    </w:tblStylePr>
    <w:tblStylePr w:type="band1Vert">
      <w:tblPr/>
      <w:tcPr>
        <w:shd w:val="clear" w:color="auto" w:fill="DBEB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BEBD0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styleId="-70">
    <w:name w:val="List Table 7 Colorful"/>
    <w:basedOn w:val="a1"/>
    <w:rPr>
      <w:rFonts w:ascii="Arial" w:hAnsi="Arial"/>
      <w:color w:val="4A4A4A"/>
      <w:sz w:val="22"/>
    </w:rPr>
    <w:tblPr/>
    <w:tblStylePr w:type="firstRow">
      <w:rPr>
        <w:rFonts w:ascii="Arial" w:hAnsi="Arial"/>
        <w:i/>
        <w:color w:val="4A4A4A"/>
        <w:sz w:val="22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4A4A4A"/>
        <w:sz w:val="22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A4A4A"/>
        <w:sz w:val="22"/>
      </w:rPr>
      <w:tblPr/>
      <w:tcPr>
        <w:tcBorders>
          <w:right w:val="single" w:sz="4" w:space="0" w:color="000000"/>
        </w:tcBorders>
      </w:tcPr>
    </w:tblStylePr>
    <w:tblStylePr w:type="lastCol">
      <w:rPr>
        <w:rFonts w:ascii="Arial" w:hAnsi="Arial"/>
        <w:i/>
        <w:color w:val="4A4A4A"/>
        <w:sz w:val="22"/>
      </w:rPr>
      <w:tblPr/>
      <w:tcPr>
        <w:tcBorders>
          <w:left w:val="single" w:sz="4" w:space="0" w:color="000000"/>
        </w:tcBorders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4A4A4A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4A4A4A"/>
        <w:sz w:val="22"/>
      </w:rPr>
    </w:tblStylePr>
  </w:style>
  <w:style w:type="table" w:customStyle="1" w:styleId="ListTable7Colorful-Accent1">
    <w:name w:val="List Table 7 Colorful - Accent 1"/>
    <w:basedOn w:val="a1"/>
    <w:rPr>
      <w:rFonts w:ascii="Arial" w:hAnsi="Arial"/>
      <w:color w:val="254374"/>
      <w:sz w:val="22"/>
    </w:rPr>
    <w:tblPr/>
    <w:tblStylePr w:type="firstRow">
      <w:rPr>
        <w:rFonts w:ascii="Arial" w:hAnsi="Arial"/>
        <w:i/>
        <w:color w:val="254374"/>
        <w:sz w:val="22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54374"/>
        <w:sz w:val="22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374"/>
        <w:sz w:val="22"/>
      </w:rPr>
      <w:tblPr/>
      <w:tcPr>
        <w:tcBorders>
          <w:right w:val="single" w:sz="4" w:space="0" w:color="000000"/>
        </w:tcBorders>
      </w:tcPr>
    </w:tblStylePr>
    <w:tblStylePr w:type="lastCol">
      <w:rPr>
        <w:rFonts w:ascii="Arial" w:hAnsi="Arial"/>
        <w:i/>
        <w:color w:val="254374"/>
        <w:sz w:val="22"/>
      </w:rPr>
      <w:tblPr/>
      <w:tcPr>
        <w:tcBorders>
          <w:left w:val="single" w:sz="4" w:space="0" w:color="000000"/>
        </w:tcBorders>
      </w:tcPr>
    </w:tblStylePr>
    <w:tblStylePr w:type="band1Vert">
      <w:tblPr/>
      <w:tcPr>
        <w:shd w:val="clear" w:color="auto" w:fill="CFDCF0"/>
      </w:tcPr>
    </w:tblStylePr>
    <w:tblStylePr w:type="band1Horz">
      <w:rPr>
        <w:rFonts w:ascii="Arial" w:hAnsi="Arial"/>
        <w:color w:val="254374"/>
        <w:sz w:val="22"/>
      </w:rPr>
      <w:tblPr/>
      <w:tcPr>
        <w:shd w:val="clear" w:color="auto" w:fill="CFDCF0"/>
      </w:tcPr>
    </w:tblStylePr>
    <w:tblStylePr w:type="band2Horz">
      <w:rPr>
        <w:rFonts w:ascii="Arial" w:hAnsi="Arial"/>
        <w:color w:val="254374"/>
        <w:sz w:val="22"/>
      </w:rPr>
    </w:tblStylePr>
  </w:style>
  <w:style w:type="table" w:customStyle="1" w:styleId="ListTable7Colorful-Accent2">
    <w:name w:val="List Table 7 Colorful - Accent 2"/>
    <w:basedOn w:val="a1"/>
    <w:rPr>
      <w:rFonts w:ascii="Arial" w:hAnsi="Arial"/>
      <w:color w:val="C95712"/>
      <w:sz w:val="22"/>
    </w:rPr>
    <w:tblPr/>
    <w:tblStylePr w:type="firstRow">
      <w:rPr>
        <w:rFonts w:ascii="Arial" w:hAnsi="Arial"/>
        <w:i/>
        <w:color w:val="C95712"/>
        <w:sz w:val="22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95712"/>
        <w:sz w:val="22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5712"/>
        <w:sz w:val="22"/>
      </w:rPr>
      <w:tblPr/>
      <w:tcPr>
        <w:tcBorders>
          <w:right w:val="single" w:sz="4" w:space="0" w:color="000000"/>
        </w:tcBorders>
      </w:tcPr>
    </w:tblStylePr>
    <w:tblStylePr w:type="lastCol">
      <w:rPr>
        <w:rFonts w:ascii="Arial" w:hAnsi="Arial"/>
        <w:i/>
        <w:color w:val="C95712"/>
        <w:sz w:val="22"/>
      </w:rPr>
      <w:tblPr/>
      <w:tcPr>
        <w:tcBorders>
          <w:left w:val="single" w:sz="4" w:space="0" w:color="000000"/>
        </w:tcBorders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C95712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C95712"/>
        <w:sz w:val="22"/>
      </w:rPr>
    </w:tblStylePr>
  </w:style>
  <w:style w:type="table" w:customStyle="1" w:styleId="ListTable7Colorful-Accent3">
    <w:name w:val="List Table 7 Colorful - Accent 3"/>
    <w:basedOn w:val="a1"/>
    <w:rPr>
      <w:rFonts w:ascii="Arial" w:hAnsi="Arial"/>
      <w:color w:val="757575"/>
      <w:sz w:val="22"/>
    </w:rPr>
    <w:tblPr/>
    <w:tblStylePr w:type="firstRow">
      <w:rPr>
        <w:rFonts w:ascii="Arial" w:hAnsi="Arial"/>
        <w:i/>
        <w:color w:val="757575"/>
        <w:sz w:val="22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57575"/>
        <w:sz w:val="22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57575"/>
        <w:sz w:val="22"/>
      </w:rPr>
      <w:tblPr/>
      <w:tcPr>
        <w:tcBorders>
          <w:right w:val="single" w:sz="4" w:space="0" w:color="000000"/>
        </w:tcBorders>
      </w:tcPr>
    </w:tblStylePr>
    <w:tblStylePr w:type="lastCol">
      <w:rPr>
        <w:rFonts w:ascii="Arial" w:hAnsi="Arial"/>
        <w:i/>
        <w:color w:val="757575"/>
        <w:sz w:val="22"/>
      </w:rPr>
      <w:tblPr/>
      <w:tcPr>
        <w:tcBorders>
          <w:left w:val="single" w:sz="4" w:space="0" w:color="000000"/>
        </w:tcBorders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75757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757575"/>
        <w:sz w:val="22"/>
      </w:rPr>
    </w:tblStylePr>
  </w:style>
  <w:style w:type="table" w:customStyle="1" w:styleId="ListTable7Colorful-Accent4">
    <w:name w:val="List Table 7 Colorful - Accent 4"/>
    <w:basedOn w:val="a1"/>
    <w:rPr>
      <w:rFonts w:ascii="Arial" w:hAnsi="Arial"/>
      <w:color w:val="CD9600"/>
      <w:sz w:val="22"/>
    </w:rPr>
    <w:tblPr/>
    <w:tblStylePr w:type="firstRow">
      <w:rPr>
        <w:rFonts w:ascii="Arial" w:hAnsi="Arial"/>
        <w:i/>
        <w:color w:val="CD9600"/>
        <w:sz w:val="22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D9600"/>
        <w:sz w:val="22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D9600"/>
        <w:sz w:val="22"/>
      </w:rPr>
      <w:tblPr/>
      <w:tcPr>
        <w:tcBorders>
          <w:right w:val="single" w:sz="4" w:space="0" w:color="000000"/>
        </w:tcBorders>
      </w:tcPr>
    </w:tblStylePr>
    <w:tblStylePr w:type="lastCol">
      <w:rPr>
        <w:rFonts w:ascii="Arial" w:hAnsi="Arial"/>
        <w:i/>
        <w:color w:val="CD9600"/>
        <w:sz w:val="22"/>
      </w:rPr>
      <w:tblPr/>
      <w:tcPr>
        <w:tcBorders>
          <w:left w:val="single" w:sz="4" w:space="0" w:color="000000"/>
        </w:tcBorders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CD9600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CD9600"/>
        <w:sz w:val="22"/>
      </w:rPr>
    </w:tblStylePr>
  </w:style>
  <w:style w:type="table" w:customStyle="1" w:styleId="ListTable7Colorful-Accent5">
    <w:name w:val="List Table 7 Colorful - Accent 5"/>
    <w:basedOn w:val="a1"/>
    <w:rPr>
      <w:rFonts w:ascii="Arial" w:hAnsi="Arial"/>
      <w:color w:val="2E78B1"/>
      <w:sz w:val="22"/>
    </w:rPr>
    <w:tblPr/>
    <w:tblStylePr w:type="firstRow">
      <w:rPr>
        <w:rFonts w:ascii="Arial" w:hAnsi="Arial"/>
        <w:i/>
        <w:color w:val="2E78B1"/>
        <w:sz w:val="22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E78B1"/>
        <w:sz w:val="22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E78B1"/>
        <w:sz w:val="22"/>
      </w:rPr>
      <w:tblPr/>
      <w:tcPr>
        <w:tcBorders>
          <w:right w:val="single" w:sz="4" w:space="0" w:color="000000"/>
        </w:tcBorders>
      </w:tcPr>
    </w:tblStylePr>
    <w:tblStylePr w:type="lastCol">
      <w:rPr>
        <w:rFonts w:ascii="Arial" w:hAnsi="Arial"/>
        <w:i/>
        <w:color w:val="2E78B1"/>
        <w:sz w:val="22"/>
      </w:rPr>
      <w:tblPr/>
      <w:tcPr>
        <w:tcBorders>
          <w:left w:val="single" w:sz="4" w:space="0" w:color="000000"/>
        </w:tcBorders>
      </w:tcPr>
    </w:tblStylePr>
    <w:tblStylePr w:type="band1Vert">
      <w:tblPr/>
      <w:tcPr>
        <w:shd w:val="clear" w:color="auto" w:fill="D5E6F4"/>
      </w:tcPr>
    </w:tblStylePr>
    <w:tblStylePr w:type="band1Horz">
      <w:rPr>
        <w:rFonts w:ascii="Arial" w:hAnsi="Arial"/>
        <w:color w:val="2E78B1"/>
        <w:sz w:val="22"/>
      </w:rPr>
      <w:tblPr/>
      <w:tcPr>
        <w:shd w:val="clear" w:color="auto" w:fill="D5E6F4"/>
      </w:tcPr>
    </w:tblStylePr>
    <w:tblStylePr w:type="band2Horz">
      <w:rPr>
        <w:rFonts w:ascii="Arial" w:hAnsi="Arial"/>
        <w:color w:val="2E78B1"/>
        <w:sz w:val="22"/>
      </w:rPr>
    </w:tblStylePr>
  </w:style>
  <w:style w:type="table" w:customStyle="1" w:styleId="ListTable7Colorful-Accent6">
    <w:name w:val="List Table 7 Colorful - Accent 6"/>
    <w:basedOn w:val="a1"/>
    <w:rPr>
      <w:rFonts w:ascii="Arial" w:hAnsi="Arial"/>
      <w:color w:val="5F8F3C"/>
      <w:sz w:val="22"/>
    </w:rPr>
    <w:tblPr/>
    <w:tblStylePr w:type="firstRow">
      <w:rPr>
        <w:rFonts w:ascii="Arial" w:hAnsi="Arial"/>
        <w:i/>
        <w:color w:val="5F8F3C"/>
        <w:sz w:val="22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5F8F3C"/>
        <w:sz w:val="22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5F8F3C"/>
        <w:sz w:val="22"/>
      </w:rPr>
      <w:tblPr/>
      <w:tcPr>
        <w:tcBorders>
          <w:right w:val="single" w:sz="4" w:space="0" w:color="000000"/>
        </w:tcBorders>
      </w:tcPr>
    </w:tblStylePr>
    <w:tblStylePr w:type="lastCol">
      <w:rPr>
        <w:rFonts w:ascii="Arial" w:hAnsi="Arial"/>
        <w:i/>
        <w:color w:val="5F8F3C"/>
        <w:sz w:val="22"/>
      </w:rPr>
      <w:tblPr/>
      <w:tcPr>
        <w:tcBorders>
          <w:left w:val="single" w:sz="4" w:space="0" w:color="000000"/>
        </w:tcBorders>
      </w:tcPr>
    </w:tblStylePr>
    <w:tblStylePr w:type="band1Vert">
      <w:tblPr/>
      <w:tcPr>
        <w:shd w:val="clear" w:color="auto" w:fill="DBEBD0"/>
      </w:tcPr>
    </w:tblStylePr>
    <w:tblStylePr w:type="band1Horz">
      <w:rPr>
        <w:rFonts w:ascii="Arial" w:hAnsi="Arial"/>
        <w:color w:val="5F8F3C"/>
        <w:sz w:val="22"/>
      </w:rPr>
      <w:tblPr/>
      <w:tcPr>
        <w:shd w:val="clear" w:color="auto" w:fill="DBEBD0"/>
      </w:tcPr>
    </w:tblStylePr>
    <w:tblStylePr w:type="band2Horz">
      <w:rPr>
        <w:rFonts w:ascii="Arial" w:hAnsi="Arial"/>
        <w:color w:val="5F8F3C"/>
        <w:sz w:val="22"/>
      </w:rPr>
    </w:tblStylePr>
  </w:style>
  <w:style w:type="table" w:customStyle="1" w:styleId="Lined-Accent">
    <w:name w:val="Lined - Accent"/>
    <w:basedOn w:val="a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F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F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F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F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3D3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3D3EC"/>
      </w:tcPr>
    </w:tblStylePr>
  </w:style>
  <w:style w:type="table" w:customStyle="1" w:styleId="Lined-Accent2">
    <w:name w:val="Lined - Accent 2"/>
    <w:basedOn w:val="a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DEDE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DEDED"/>
      </w:tcPr>
    </w:tblStylePr>
  </w:style>
  <w:style w:type="table" w:customStyle="1" w:styleId="Lined-Accent4">
    <w:name w:val="Lined - Accent 4"/>
    <w:basedOn w:val="a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E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EF2CB"/>
      </w:tcPr>
    </w:tblStylePr>
  </w:style>
  <w:style w:type="table" w:customStyle="1" w:styleId="Lined-Accent5">
    <w:name w:val="Lined - Accent 5"/>
    <w:basedOn w:val="a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B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BF6"/>
      </w:tcPr>
    </w:tblStylePr>
  </w:style>
  <w:style w:type="table" w:customStyle="1" w:styleId="Lined-Accent6">
    <w:name w:val="Lined - Accent 6"/>
    <w:basedOn w:val="a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2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2EFD8"/>
      </w:tcPr>
    </w:tblStylePr>
  </w:style>
  <w:style w:type="table" w:customStyle="1" w:styleId="BorderedLined-Accent">
    <w:name w:val="Bordered &amp; Lined - Accent"/>
    <w:basedOn w:val="a1"/>
    <w:rPr>
      <w:color w:val="40404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rPr>
      <w:color w:val="40404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F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F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F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F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3D3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3D3EC"/>
      </w:tcPr>
    </w:tblStylePr>
  </w:style>
  <w:style w:type="table" w:customStyle="1" w:styleId="BorderedLined-Accent2">
    <w:name w:val="Bordered &amp; Lined - Accent 2"/>
    <w:basedOn w:val="a1"/>
    <w:rPr>
      <w:color w:val="40404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1"/>
    <w:rPr>
      <w:color w:val="40404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DEDE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DEDED"/>
      </w:tcPr>
    </w:tblStylePr>
  </w:style>
  <w:style w:type="table" w:customStyle="1" w:styleId="BorderedLined-Accent4">
    <w:name w:val="Bordered &amp; Lined - Accent 4"/>
    <w:basedOn w:val="a1"/>
    <w:rPr>
      <w:color w:val="40404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E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EF2CB"/>
      </w:tcPr>
    </w:tblStylePr>
  </w:style>
  <w:style w:type="table" w:customStyle="1" w:styleId="BorderedLined-Accent5">
    <w:name w:val="Bordered &amp; Lined - Accent 5"/>
    <w:basedOn w:val="a1"/>
    <w:rPr>
      <w:color w:val="40404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B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BF6"/>
      </w:tcPr>
    </w:tblStylePr>
  </w:style>
  <w:style w:type="table" w:customStyle="1" w:styleId="BorderedLined-Accent6">
    <w:name w:val="Bordered &amp; Lined - Accent 6"/>
    <w:basedOn w:val="a1"/>
    <w:rPr>
      <w:color w:val="40404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2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2EFD8"/>
      </w:tcPr>
    </w:tblStylePr>
  </w:style>
  <w:style w:type="table" w:customStyle="1" w:styleId="Bordered">
    <w:name w:val="Bordere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1">
    <w:name w:val="Bordered - Accent 1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2">
    <w:name w:val="Bordered - Accent 2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3">
    <w:name w:val="Bordered - Accent 3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4">
    <w:name w:val="Bordered - Accent 4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5">
    <w:name w:val="Bordered - Accent 5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6">
    <w:name w:val="Bordered - Accent 6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2819</Words>
  <Characters>16070</Characters>
  <Application>Microsoft Office Word</Application>
  <DocSecurity>4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Jahn Lo</dc:creator>
  <cp:lastModifiedBy>Людмила Балуева</cp:lastModifiedBy>
  <cp:revision>2</cp:revision>
  <dcterms:created xsi:type="dcterms:W3CDTF">2025-01-16T15:45:00Z</dcterms:created>
  <dcterms:modified xsi:type="dcterms:W3CDTF">2025-01-16T15:45:00Z</dcterms:modified>
</cp:coreProperties>
</file>